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39BFA8E8" w:rsidR="00F63240" w:rsidRDefault="00F63240" w:rsidP="00F63240">
      <w:pPr>
        <w:pStyle w:val="CRCoverPage"/>
        <w:tabs>
          <w:tab w:val="right" w:pos="9639"/>
        </w:tabs>
        <w:spacing w:after="0"/>
        <w:rPr>
          <w:b/>
          <w:i/>
          <w:noProof/>
          <w:sz w:val="28"/>
        </w:rPr>
      </w:pPr>
      <w:r>
        <w:rPr>
          <w:b/>
          <w:noProof/>
          <w:sz w:val="24"/>
        </w:rPr>
        <w:t>3GPP TSG-RAN WG2 Meeting #12</w:t>
      </w:r>
      <w:r w:rsidR="002F77E2">
        <w:rPr>
          <w:b/>
          <w:noProof/>
          <w:sz w:val="24"/>
        </w:rPr>
        <w:t>3</w:t>
      </w:r>
      <w:r w:rsidR="00A832AE">
        <w:rPr>
          <w:b/>
          <w:noProof/>
          <w:sz w:val="24"/>
        </w:rPr>
        <w:t>bis</w:t>
      </w:r>
      <w:r>
        <w:rPr>
          <w:b/>
          <w:i/>
          <w:noProof/>
          <w:sz w:val="28"/>
        </w:rPr>
        <w:tab/>
      </w:r>
      <w:r w:rsidR="00EB2226" w:rsidRPr="00AD3FF0">
        <w:rPr>
          <w:b/>
          <w:noProof/>
          <w:sz w:val="24"/>
        </w:rPr>
        <w:t>R2-23</w:t>
      </w:r>
      <w:r w:rsidR="00AD3FF0" w:rsidRPr="00AD3FF0">
        <w:rPr>
          <w:b/>
          <w:noProof/>
          <w:sz w:val="24"/>
        </w:rPr>
        <w:t>10856</w:t>
      </w:r>
    </w:p>
    <w:p w14:paraId="2F26AD35" w14:textId="11F5E968" w:rsidR="00F63240" w:rsidRDefault="00234F93" w:rsidP="00F63240">
      <w:pPr>
        <w:pStyle w:val="CRCoverPage"/>
        <w:tabs>
          <w:tab w:val="right" w:pos="9639"/>
        </w:tabs>
        <w:spacing w:after="0"/>
        <w:rPr>
          <w:b/>
          <w:noProof/>
          <w:sz w:val="24"/>
        </w:rPr>
      </w:pPr>
      <w:r>
        <w:rPr>
          <w:b/>
          <w:bCs/>
          <w:sz w:val="24"/>
          <w:szCs w:val="22"/>
        </w:rPr>
        <w:t>Xiamen</w:t>
      </w:r>
      <w:r w:rsidR="00597C56" w:rsidRPr="007E7651">
        <w:rPr>
          <w:b/>
          <w:bCs/>
          <w:sz w:val="24"/>
          <w:szCs w:val="22"/>
        </w:rPr>
        <w:t xml:space="preserve">, </w:t>
      </w:r>
      <w:r>
        <w:rPr>
          <w:b/>
          <w:bCs/>
          <w:sz w:val="24"/>
          <w:szCs w:val="22"/>
        </w:rPr>
        <w:t>China</w:t>
      </w:r>
      <w:r w:rsidR="00F63240">
        <w:rPr>
          <w:b/>
          <w:noProof/>
          <w:sz w:val="24"/>
        </w:rPr>
        <w:t xml:space="preserve">, </w:t>
      </w:r>
      <w:r>
        <w:rPr>
          <w:b/>
          <w:noProof/>
          <w:sz w:val="24"/>
        </w:rPr>
        <w:t>9</w:t>
      </w:r>
      <w:r w:rsidR="000B088D">
        <w:rPr>
          <w:b/>
          <w:noProof/>
          <w:sz w:val="24"/>
          <w:vertAlign w:val="superscript"/>
        </w:rPr>
        <w:t>th</w:t>
      </w:r>
      <w:r w:rsidR="00F63240">
        <w:rPr>
          <w:b/>
          <w:noProof/>
          <w:sz w:val="24"/>
        </w:rPr>
        <w:t xml:space="preserve"> – </w:t>
      </w:r>
      <w:r>
        <w:rPr>
          <w:b/>
          <w:noProof/>
          <w:sz w:val="24"/>
        </w:rPr>
        <w:t>13</w:t>
      </w:r>
      <w:r w:rsidR="00F63240" w:rsidRPr="003879EF">
        <w:rPr>
          <w:b/>
          <w:noProof/>
          <w:sz w:val="24"/>
          <w:vertAlign w:val="superscript"/>
        </w:rPr>
        <w:t>th</w:t>
      </w:r>
      <w:r w:rsidR="00F63240">
        <w:rPr>
          <w:b/>
          <w:noProof/>
          <w:sz w:val="24"/>
        </w:rPr>
        <w:t xml:space="preserve"> </w:t>
      </w:r>
      <w:r>
        <w:rPr>
          <w:b/>
          <w:noProof/>
          <w:sz w:val="24"/>
        </w:rPr>
        <w:t>October</w:t>
      </w:r>
      <w:r w:rsidR="00F63240">
        <w:rPr>
          <w:b/>
          <w:noProof/>
          <w:sz w:val="24"/>
        </w:rPr>
        <w:t xml:space="preserve"> 2023</w:t>
      </w:r>
    </w:p>
    <w:p w14:paraId="60A5317D" w14:textId="77777777" w:rsidR="00E90E49" w:rsidRPr="00CE0424" w:rsidRDefault="00E90E49" w:rsidP="00357380">
      <w:pPr>
        <w:pStyle w:val="3GPPHeader"/>
      </w:pPr>
    </w:p>
    <w:p w14:paraId="00414F44" w14:textId="0CEE9087"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Pr>
          <w:sz w:val="22"/>
          <w:szCs w:val="22"/>
          <w:lang w:val="en-US"/>
        </w:rPr>
        <w:t>7</w:t>
      </w:r>
      <w:r w:rsidR="00505CB3" w:rsidRPr="00750A7D">
        <w:rPr>
          <w:sz w:val="22"/>
          <w:szCs w:val="22"/>
          <w:lang w:val="en-US"/>
        </w:rPr>
        <w:t>.2.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4310F4" w:rsidR="00E90E49" w:rsidRPr="00CE0424" w:rsidRDefault="003D3C45" w:rsidP="00311702">
      <w:pPr>
        <w:pStyle w:val="3GPPHeader"/>
        <w:rPr>
          <w:sz w:val="22"/>
          <w:szCs w:val="22"/>
        </w:rPr>
      </w:pPr>
      <w:r>
        <w:rPr>
          <w:sz w:val="22"/>
          <w:szCs w:val="22"/>
        </w:rPr>
        <w:t>Title:</w:t>
      </w:r>
      <w:r w:rsidR="00E90E49" w:rsidRPr="00CE0424">
        <w:rPr>
          <w:sz w:val="22"/>
          <w:szCs w:val="22"/>
        </w:rPr>
        <w:tab/>
      </w:r>
      <w:r w:rsidR="00F44A82" w:rsidRPr="00F44A82">
        <w:rPr>
          <w:sz w:val="22"/>
          <w:szCs w:val="22"/>
        </w:rPr>
        <w:t xml:space="preserve">Remaining issue for NW involved </w:t>
      </w:r>
      <w:proofErr w:type="spellStart"/>
      <w:r w:rsidR="001E42B3">
        <w:rPr>
          <w:sz w:val="22"/>
          <w:szCs w:val="22"/>
        </w:rPr>
        <w:t>S</w:t>
      </w:r>
      <w:r w:rsidR="00A341F0">
        <w:rPr>
          <w:sz w:val="22"/>
          <w:szCs w:val="22"/>
        </w:rPr>
        <w:t>idelink</w:t>
      </w:r>
      <w:proofErr w:type="spellEnd"/>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18402AE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sidR="00880B85">
        <w:rPr>
          <w:rFonts w:ascii="Times New Roman" w:hAnsi="Times New Roman"/>
          <w:lang w:eastAsia="en-GB"/>
        </w:rPr>
        <w:t xml:space="preserve">recently </w:t>
      </w:r>
      <w:r w:rsidR="00A21564">
        <w:rPr>
          <w:rFonts w:ascii="Times New Roman" w:hAnsi="Times New Roman"/>
          <w:lang w:eastAsia="en-GB"/>
        </w:rPr>
        <w:t xml:space="preserve">revised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proofErr w:type="gramStart"/>
      <w:r>
        <w:rPr>
          <w:rFonts w:ascii="Times New Roman" w:hAnsi="Times New Roman"/>
          <w:lang w:eastAsia="en-GB"/>
        </w:rPr>
        <w:t>include</w:t>
      </w:r>
      <w:proofErr w:type="gramEnd"/>
      <w:r w:rsidR="00411FCF">
        <w:rPr>
          <w:rFonts w:ascii="Times New Roman" w:hAnsi="Times New Roman"/>
          <w:lang w:eastAsia="en-GB"/>
        </w:rPr>
        <w:t xml:space="preserve"> </w:t>
      </w:r>
    </w:p>
    <w:p w14:paraId="042549DE" w14:textId="77777777" w:rsidR="007F7298" w:rsidRDefault="007F7298" w:rsidP="00AB4BE1">
      <w:pPr>
        <w:numPr>
          <w:ilvl w:val="1"/>
          <w:numId w:val="23"/>
        </w:numPr>
        <w:spacing w:after="0"/>
        <w:ind w:left="851" w:hanging="284"/>
        <w:rPr>
          <w:bCs/>
          <w:lang w:val="en-US"/>
        </w:rPr>
      </w:pPr>
      <w:r w:rsidRPr="007F7298">
        <w:rPr>
          <w:bCs/>
          <w:lang w:val="en-US"/>
        </w:rPr>
        <w:t xml:space="preserve">Specify </w:t>
      </w:r>
      <w:proofErr w:type="spellStart"/>
      <w:r w:rsidRPr="007F7298">
        <w:rPr>
          <w:bCs/>
          <w:lang w:val="en-US"/>
        </w:rPr>
        <w:t>signalling</w:t>
      </w:r>
      <w:proofErr w:type="spellEnd"/>
      <w:r w:rsidRPr="007F7298">
        <w:rPr>
          <w:bCs/>
          <w:lang w:val="en-US"/>
        </w:rPr>
        <w:t xml:space="preserve"> and associated UE behavior for support of unicast, groupcast (not including many to one) and broadcast of SL PRS transmissions [RAN1, RAN2].</w:t>
      </w:r>
    </w:p>
    <w:p w14:paraId="373ECA28" w14:textId="4ED75654" w:rsidR="002A4445" w:rsidRDefault="00181C92" w:rsidP="00AB4BE1">
      <w:pPr>
        <w:numPr>
          <w:ilvl w:val="1"/>
          <w:numId w:val="23"/>
        </w:numPr>
        <w:spacing w:after="0"/>
        <w:ind w:left="851" w:hanging="284"/>
        <w:rPr>
          <w:bCs/>
          <w:lang w:val="en-US"/>
        </w:rPr>
      </w:pPr>
      <w:r w:rsidRPr="00181C92">
        <w:rPr>
          <w:bCs/>
          <w:lang w:val="en-US"/>
        </w:rPr>
        <w:t xml:space="preserve">Specify unicast session-based </w:t>
      </w:r>
      <w:proofErr w:type="spellStart"/>
      <w:r w:rsidRPr="00181C92">
        <w:rPr>
          <w:bCs/>
          <w:lang w:val="en-US"/>
        </w:rPr>
        <w:t>signalling</w:t>
      </w:r>
      <w:proofErr w:type="spellEnd"/>
      <w:r w:rsidRPr="00181C92">
        <w:rPr>
          <w:bCs/>
          <w:lang w:val="en-US"/>
        </w:rPr>
        <w:t xml:space="preserve"> and procedures to facilitate support of SL positioning for single target UE (it is not precluded to apply the procedures to multiple target UEs but no signaling optimizations will be considered for this case) [RAN2, RAN3]:</w:t>
      </w:r>
    </w:p>
    <w:p w14:paraId="288512B7" w14:textId="77777777" w:rsidR="00A93040" w:rsidRDefault="00A93040" w:rsidP="00A93040">
      <w:pPr>
        <w:numPr>
          <w:ilvl w:val="2"/>
          <w:numId w:val="23"/>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6B6DFC">
        <w:rPr>
          <w:lang w:val="en-US" w:eastAsia="ko-KR"/>
        </w:rPr>
        <w:t>.</w:t>
      </w:r>
      <w:r>
        <w:rPr>
          <w:lang w:val="en-US" w:eastAsia="ko-KR"/>
        </w:rPr>
        <w:t xml:space="preserve"> </w:t>
      </w:r>
    </w:p>
    <w:p w14:paraId="142BCE73" w14:textId="77777777" w:rsidR="00A93040" w:rsidRPr="00D46853" w:rsidRDefault="00A93040" w:rsidP="00A93040">
      <w:pPr>
        <w:numPr>
          <w:ilvl w:val="2"/>
          <w:numId w:val="23"/>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lang w:eastAsia="zh-CN"/>
        </w:rPr>
        <w:t xml:space="preserve">protocol and procedures for SL positioning between UEs and </w:t>
      </w:r>
      <w:r w:rsidRPr="00D46853">
        <w:rPr>
          <w:rFonts w:eastAsia="DengXian"/>
          <w:highlight w:val="yellow"/>
          <w:lang w:eastAsia="zh-CN"/>
        </w:rPr>
        <w:t>a single</w:t>
      </w:r>
      <w:r>
        <w:rPr>
          <w:rFonts w:eastAsia="DengXian"/>
          <w:lang w:eastAsia="zh-CN"/>
        </w:rPr>
        <w:t xml:space="preserve"> </w:t>
      </w:r>
      <w:r w:rsidRPr="006B6DFC">
        <w:rPr>
          <w:rFonts w:eastAsia="DengXian"/>
          <w:lang w:eastAsia="zh-CN"/>
        </w:rPr>
        <w:t>LMF</w:t>
      </w:r>
      <w:r>
        <w:rPr>
          <w:rFonts w:eastAsia="DengXian"/>
          <w:lang w:eastAsia="zh-CN"/>
        </w:rPr>
        <w:t xml:space="preserve"> for in coverage scenario only</w:t>
      </w:r>
      <w:r w:rsidRPr="006B6DFC">
        <w:rPr>
          <w:rFonts w:eastAsia="MS Mincho"/>
          <w:lang w:eastAsia="zh-CN"/>
        </w:rPr>
        <w:t xml:space="preserve">. </w:t>
      </w:r>
    </w:p>
    <w:p w14:paraId="6F9BCEB1" w14:textId="77777777" w:rsidR="00A93040" w:rsidRPr="00D46853" w:rsidRDefault="00A93040" w:rsidP="00A93040">
      <w:pPr>
        <w:numPr>
          <w:ilvl w:val="3"/>
          <w:numId w:val="23"/>
        </w:numPr>
        <w:overflowPunct/>
        <w:autoSpaceDE/>
        <w:autoSpaceDN/>
        <w:adjustRightInd/>
        <w:spacing w:after="0" w:line="276" w:lineRule="auto"/>
        <w:textAlignment w:val="auto"/>
        <w:rPr>
          <w:highlight w:val="yellow"/>
          <w:lang w:val="en-US" w:eastAsia="ko-KR"/>
        </w:rPr>
      </w:pPr>
      <w:r w:rsidRPr="00D46853">
        <w:rPr>
          <w:highlight w:val="yellow"/>
          <w:lang w:val="en-US" w:eastAsia="ko-KR"/>
        </w:rPr>
        <w:t>NOTE: Assumes all involved UEs are served by same LMF.</w:t>
      </w:r>
    </w:p>
    <w:p w14:paraId="47554FFD" w14:textId="77777777" w:rsidR="00A93040" w:rsidRDefault="00A93040" w:rsidP="00A93040">
      <w:pPr>
        <w:numPr>
          <w:ilvl w:val="2"/>
          <w:numId w:val="23"/>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RAN2 can discuss if it </w:t>
      </w:r>
      <w:r>
        <w:rPr>
          <w:lang w:val="en-US" w:eastAsia="ko-KR"/>
        </w:rPr>
        <w:t>appropriate</w:t>
      </w:r>
      <w:r w:rsidRPr="00601F2A">
        <w:rPr>
          <w:lang w:val="en-US" w:eastAsia="ko-KR"/>
        </w:rPr>
        <w:t xml:space="preserve"> to implement some agreed RAN1 parameters related to synchron</w:t>
      </w:r>
      <w:r>
        <w:rPr>
          <w:lang w:val="en-US" w:eastAsia="ko-KR"/>
        </w:rPr>
        <w:t>iza</w:t>
      </w:r>
      <w:r w:rsidRPr="00601F2A">
        <w:rPr>
          <w:lang w:val="en-US" w:eastAsia="ko-KR"/>
        </w:rPr>
        <w:t xml:space="preserve">tion given that there will </w:t>
      </w:r>
      <w:r>
        <w:rPr>
          <w:lang w:val="en-US" w:eastAsia="ko-KR"/>
        </w:rPr>
        <w:t xml:space="preserve">be </w:t>
      </w:r>
      <w:r w:rsidRPr="00601F2A">
        <w:rPr>
          <w:lang w:val="en-US" w:eastAsia="ko-KR"/>
        </w:rPr>
        <w:t>no defined procedures.</w:t>
      </w:r>
    </w:p>
    <w:p w14:paraId="2EEA8822" w14:textId="77777777" w:rsidR="00A93040" w:rsidRPr="00A93502" w:rsidRDefault="00A93040" w:rsidP="00A93040">
      <w:pPr>
        <w:numPr>
          <w:ilvl w:val="2"/>
          <w:numId w:val="23"/>
        </w:numPr>
        <w:overflowPunct/>
        <w:autoSpaceDE/>
        <w:autoSpaceDN/>
        <w:adjustRightInd/>
        <w:spacing w:after="0" w:line="276" w:lineRule="auto"/>
        <w:textAlignment w:val="auto"/>
        <w:rPr>
          <w:lang w:val="en-US" w:eastAsia="ko-KR"/>
        </w:rPr>
      </w:pPr>
      <w:r w:rsidRPr="00D46853">
        <w:rPr>
          <w:highlight w:val="yellow"/>
          <w:lang w:val="en-US" w:eastAsia="ko-KR"/>
        </w:rPr>
        <w:t>RAN2 will not discuss discovery parameters/meta info without SA2 decisions</w:t>
      </w:r>
      <w:r>
        <w:rPr>
          <w:lang w:val="en-US" w:eastAsia="ko-KR"/>
        </w:rPr>
        <w:t>.</w:t>
      </w:r>
      <w:r w:rsidRPr="00792EC4">
        <w:rPr>
          <w:lang w:val="en-US" w:eastAsia="ko-KR"/>
        </w:rPr>
        <w:t xml:space="preserve"> </w:t>
      </w:r>
    </w:p>
    <w:p w14:paraId="6EB837EA" w14:textId="77777777" w:rsidR="00CE67CB" w:rsidRDefault="00CE67CB" w:rsidP="00411FCF">
      <w:pPr>
        <w:spacing w:after="0"/>
        <w:rPr>
          <w:bCs/>
        </w:rPr>
      </w:pPr>
    </w:p>
    <w:p w14:paraId="06938ECB" w14:textId="77777777" w:rsidR="00FA7A56" w:rsidRDefault="00FA7A56" w:rsidP="00411FCF">
      <w:pPr>
        <w:spacing w:after="0"/>
        <w:rPr>
          <w:bCs/>
        </w:rPr>
      </w:pPr>
    </w:p>
    <w:p w14:paraId="38DB319E" w14:textId="77777777" w:rsidR="00FA7A56" w:rsidRDefault="00FA7A56" w:rsidP="00411FCF">
      <w:pPr>
        <w:spacing w:after="0"/>
        <w:rPr>
          <w:bCs/>
        </w:rPr>
      </w:pPr>
    </w:p>
    <w:p w14:paraId="6AA58E94" w14:textId="77777777" w:rsidR="00FA7A56" w:rsidRDefault="00FA7A56" w:rsidP="00411FCF">
      <w:pPr>
        <w:spacing w:after="0"/>
        <w:rPr>
          <w:bCs/>
        </w:rPr>
      </w:pPr>
    </w:p>
    <w:p w14:paraId="3E4A1CFD" w14:textId="79E73D11" w:rsidR="00973D41" w:rsidRDefault="00193002" w:rsidP="00411FCF">
      <w:pPr>
        <w:spacing w:after="0"/>
        <w:rPr>
          <w:lang w:eastAsia="en-GB"/>
        </w:rPr>
      </w:pPr>
      <w:r>
        <w:rPr>
          <w:bCs/>
        </w:rPr>
        <w:t>In this paper, we discuss the</w:t>
      </w:r>
      <w:r w:rsidR="00471EC2">
        <w:rPr>
          <w:bCs/>
        </w:rPr>
        <w:t xml:space="preserve"> 1)</w:t>
      </w:r>
      <w:r>
        <w:rPr>
          <w:bCs/>
        </w:rPr>
        <w:t xml:space="preserve"> </w:t>
      </w:r>
      <w:r w:rsidR="009331D7" w:rsidRPr="004610C5">
        <w:rPr>
          <w:lang w:eastAsia="en-GB"/>
        </w:rPr>
        <w:t xml:space="preserve">LMF can reach to all UEs </w:t>
      </w:r>
      <w:r w:rsidR="009037D5">
        <w:rPr>
          <w:lang w:eastAsia="en-GB"/>
        </w:rPr>
        <w:t xml:space="preserve">in IC </w:t>
      </w:r>
      <w:r w:rsidR="00C84F73">
        <w:rPr>
          <w:bCs/>
        </w:rPr>
        <w:t>2</w:t>
      </w:r>
      <w:r w:rsidR="00EA10DE">
        <w:rPr>
          <w:bCs/>
        </w:rPr>
        <w:t xml:space="preserve">) </w:t>
      </w:r>
      <w:r w:rsidR="00C84F73">
        <w:rPr>
          <w:bCs/>
        </w:rPr>
        <w:t>SLPP session ID 3</w:t>
      </w:r>
      <w:r w:rsidR="00C83B7C">
        <w:rPr>
          <w:bCs/>
        </w:rPr>
        <w:t>)</w:t>
      </w:r>
      <w:r w:rsidR="004A0790" w:rsidRPr="004A0790">
        <w:t xml:space="preserve"> </w:t>
      </w:r>
      <w:r w:rsidR="004A0790" w:rsidRPr="00625003">
        <w:t>scheme 1 SL-PRS resource allocation</w:t>
      </w:r>
      <w:r w:rsidR="00692B03">
        <w:rPr>
          <w:bCs/>
        </w:rPr>
        <w:t xml:space="preserve"> </w:t>
      </w:r>
      <w:r w:rsidR="00B77DF0">
        <w:rPr>
          <w:bCs/>
        </w:rPr>
        <w:t xml:space="preserve">4) </w:t>
      </w:r>
      <w:r w:rsidR="00C42526">
        <w:rPr>
          <w:bCs/>
        </w:rPr>
        <w:t xml:space="preserve">LMF </w:t>
      </w:r>
      <w:r w:rsidR="00185CD7">
        <w:rPr>
          <w:bCs/>
        </w:rPr>
        <w:t xml:space="preserve">maintain session IDs for hybrid positioning session </w:t>
      </w:r>
      <w:r w:rsidR="00DB2CCA">
        <w:rPr>
          <w:bCs/>
        </w:rPr>
        <w:t xml:space="preserve">5) </w:t>
      </w:r>
      <w:r w:rsidR="00CF72DE" w:rsidRPr="004610C5">
        <w:rPr>
          <w:lang w:eastAsia="en-GB"/>
        </w:rPr>
        <w:t>cross capability exchange</w:t>
      </w:r>
      <w:r w:rsidR="00CF72DE">
        <w:rPr>
          <w:lang w:eastAsia="en-GB"/>
        </w:rPr>
        <w:t xml:space="preserve"> between LPP and SLPP</w:t>
      </w:r>
      <w:r w:rsidR="00CF72DE" w:rsidRPr="004610C5">
        <w:rPr>
          <w:lang w:eastAsia="en-GB"/>
        </w:rPr>
        <w:t xml:space="preserve"> </w:t>
      </w:r>
      <w:r w:rsidR="00CF72DE">
        <w:rPr>
          <w:bCs/>
        </w:rPr>
        <w:t>6</w:t>
      </w:r>
      <w:r w:rsidR="00C83B7C">
        <w:rPr>
          <w:bCs/>
        </w:rPr>
        <w:t>)</w:t>
      </w:r>
      <w:r w:rsidR="000E36DB">
        <w:rPr>
          <w:bCs/>
        </w:rPr>
        <w:t xml:space="preserve"> </w:t>
      </w:r>
      <w:r w:rsidR="00CE27E8">
        <w:rPr>
          <w:lang w:eastAsia="en-GB"/>
        </w:rPr>
        <w:t>h</w:t>
      </w:r>
      <w:r w:rsidR="00EE23F8">
        <w:rPr>
          <w:lang w:eastAsia="en-GB"/>
        </w:rPr>
        <w:t>ybrid positioning measurement report</w:t>
      </w:r>
      <w:r w:rsidR="00DA2C68">
        <w:rPr>
          <w:lang w:eastAsia="en-GB"/>
        </w:rPr>
        <w:t xml:space="preserve"> </w:t>
      </w:r>
      <w:r w:rsidR="00CF72DE">
        <w:rPr>
          <w:lang w:eastAsia="en-GB"/>
        </w:rPr>
        <w:t>7</w:t>
      </w:r>
      <w:r w:rsidR="00DE52C8" w:rsidRPr="00DE52C8">
        <w:rPr>
          <w:lang w:eastAsia="en-GB"/>
        </w:rPr>
        <w:t xml:space="preserve">) </w:t>
      </w:r>
      <w:bookmarkStart w:id="0" w:name="_Hlk126854870"/>
      <w:r w:rsidR="00781DB4">
        <w:rPr>
          <w:lang w:eastAsia="en-GB"/>
        </w:rPr>
        <w:t>SL ranging measurement when sync source changes</w:t>
      </w:r>
      <w:r w:rsidR="00DE52C8" w:rsidRPr="00DE52C8">
        <w:rPr>
          <w:lang w:eastAsia="en-GB"/>
        </w:rPr>
        <w:t xml:space="preserve"> </w:t>
      </w:r>
      <w:r w:rsidR="00CF72DE">
        <w:rPr>
          <w:lang w:eastAsia="en-GB"/>
        </w:rPr>
        <w:t>8</w:t>
      </w:r>
      <w:r w:rsidR="00DE52C8" w:rsidRPr="00DE52C8">
        <w:rPr>
          <w:lang w:eastAsia="en-GB"/>
        </w:rPr>
        <w:t xml:space="preserve">) </w:t>
      </w:r>
      <w:proofErr w:type="gramStart"/>
      <w:r w:rsidR="00DE52C8" w:rsidRPr="00DE52C8">
        <w:rPr>
          <w:lang w:eastAsia="en-GB"/>
        </w:rPr>
        <w:t>Overhearing</w:t>
      </w:r>
      <w:bookmarkEnd w:id="0"/>
      <w:proofErr w:type="gramEnd"/>
    </w:p>
    <w:p w14:paraId="33E929D3" w14:textId="77777777" w:rsidR="00BA0AD0" w:rsidRDefault="00BA0AD0" w:rsidP="00411FCF">
      <w:pPr>
        <w:spacing w:after="0"/>
        <w:rPr>
          <w:lang w:eastAsia="en-GB"/>
        </w:rPr>
      </w:pPr>
    </w:p>
    <w:p w14:paraId="0D03CA80" w14:textId="77777777" w:rsidR="00CE67CB" w:rsidRDefault="00CE67CB" w:rsidP="00411FCF">
      <w:pPr>
        <w:spacing w:after="0"/>
        <w:rPr>
          <w:lang w:eastAsia="en-GB"/>
        </w:rPr>
      </w:pPr>
    </w:p>
    <w:p w14:paraId="27C2010F" w14:textId="4E4D3DF3" w:rsidR="00DF55A2" w:rsidRDefault="00BA0AD0" w:rsidP="00BA0AD0">
      <w:pPr>
        <w:pStyle w:val="Heading1"/>
      </w:pPr>
      <w:r>
        <w:t>2</w:t>
      </w:r>
      <w:r>
        <w:tab/>
      </w:r>
      <w:r w:rsidR="00DF55A2">
        <w:t>Discussion</w:t>
      </w:r>
    </w:p>
    <w:p w14:paraId="1197286F" w14:textId="76C63CFA" w:rsidR="00821B78" w:rsidRDefault="00821B78" w:rsidP="00821B78">
      <w:pPr>
        <w:pStyle w:val="Heading2"/>
      </w:pPr>
      <w:r>
        <w:t>2.1</w:t>
      </w:r>
      <w:r w:rsidR="000C0516">
        <w:t xml:space="preserve"> SA2 Discussion to Resolve Editor’s Note:</w:t>
      </w:r>
    </w:p>
    <w:p w14:paraId="490FBB85" w14:textId="64996603" w:rsidR="00F833C9" w:rsidRDefault="00F833C9" w:rsidP="00F833C9">
      <w:pPr>
        <w:rPr>
          <w:lang w:eastAsia="en-GB"/>
        </w:rPr>
      </w:pPr>
      <w:r>
        <w:rPr>
          <w:lang w:eastAsia="en-GB"/>
        </w:rPr>
        <w:t>Currently, there is an Editor’ note as below</w:t>
      </w:r>
      <w:r w:rsidR="00C74ADD">
        <w:rPr>
          <w:lang w:eastAsia="en-GB"/>
        </w:rPr>
        <w:t xml:space="preserve"> for the SA2 procedure as shown in Annex from TS 23.273 v 18.2.0</w:t>
      </w:r>
    </w:p>
    <w:p w14:paraId="314FEC68" w14:textId="77777777" w:rsidR="00C74ADD" w:rsidRDefault="00C74ADD" w:rsidP="00C74AD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t>
      </w:r>
      <w:proofErr w:type="spellStart"/>
      <w:r>
        <w:rPr>
          <w:lang w:eastAsia="zh-CN"/>
        </w:rPr>
        <w:t>WGs</w:t>
      </w:r>
      <w:proofErr w:type="spellEnd"/>
      <w:r>
        <w:rPr>
          <w:lang w:eastAsia="zh-CN"/>
        </w:rPr>
        <w:t>.</w:t>
      </w:r>
    </w:p>
    <w:p w14:paraId="42116B58" w14:textId="21B397E8" w:rsidR="00C74ADD" w:rsidRDefault="00A13AA2" w:rsidP="00F833C9">
      <w:pPr>
        <w:rPr>
          <w:lang w:val="en-US" w:eastAsia="en-GB"/>
        </w:rPr>
      </w:pPr>
      <w:r w:rsidRPr="00A13AA2">
        <w:rPr>
          <w:lang w:val="en-US" w:eastAsia="en-GB"/>
        </w:rPr>
        <w:t>The supplementary message is m</w:t>
      </w:r>
      <w:r>
        <w:rPr>
          <w:lang w:val="en-US" w:eastAsia="en-GB"/>
        </w:rPr>
        <w:t xml:space="preserve">ainly about SL </w:t>
      </w:r>
      <w:r w:rsidR="003828F2">
        <w:rPr>
          <w:lang w:val="en-US" w:eastAsia="en-GB"/>
        </w:rPr>
        <w:t xml:space="preserve">positioning method </w:t>
      </w:r>
      <w:r>
        <w:rPr>
          <w:lang w:val="en-US" w:eastAsia="en-GB"/>
        </w:rPr>
        <w:t>capabili</w:t>
      </w:r>
      <w:r w:rsidR="003828F2">
        <w:rPr>
          <w:lang w:val="en-US" w:eastAsia="en-GB"/>
        </w:rPr>
        <w:t xml:space="preserve">ties that the discovered UEs will support. Currently </w:t>
      </w:r>
      <w:r w:rsidR="00C37556">
        <w:rPr>
          <w:lang w:val="en-US" w:eastAsia="en-GB"/>
        </w:rPr>
        <w:t xml:space="preserve">for </w:t>
      </w:r>
      <w:proofErr w:type="spellStart"/>
      <w:r w:rsidR="00C37556">
        <w:rPr>
          <w:lang w:val="en-US" w:eastAsia="en-GB"/>
        </w:rPr>
        <w:t>Uu</w:t>
      </w:r>
      <w:proofErr w:type="spellEnd"/>
      <w:r w:rsidR="00C37556">
        <w:rPr>
          <w:lang w:val="en-US" w:eastAsia="en-GB"/>
        </w:rPr>
        <w:t xml:space="preserve"> positioning, the LPP carries the LPP capabilities. Our view is that</w:t>
      </w:r>
      <w:r w:rsidR="00BE6AF0">
        <w:rPr>
          <w:lang w:val="en-US" w:eastAsia="en-GB"/>
        </w:rPr>
        <w:t xml:space="preserve"> similarly to LPP,</w:t>
      </w:r>
      <w:r w:rsidR="00C37556">
        <w:rPr>
          <w:lang w:val="en-US" w:eastAsia="en-GB"/>
        </w:rPr>
        <w:t xml:space="preserve"> SLPP</w:t>
      </w:r>
      <w:r w:rsidR="00BE6AF0">
        <w:rPr>
          <w:lang w:val="en-US" w:eastAsia="en-GB"/>
        </w:rPr>
        <w:t xml:space="preserve"> layer</w:t>
      </w:r>
      <w:r w:rsidR="00C37556">
        <w:rPr>
          <w:lang w:val="en-US" w:eastAsia="en-GB"/>
        </w:rPr>
        <w:t xml:space="preserve"> should </w:t>
      </w:r>
      <w:r w:rsidR="00BE6AF0">
        <w:rPr>
          <w:lang w:val="en-US" w:eastAsia="en-GB"/>
        </w:rPr>
        <w:t>carry the SL Positioning/ranging capabilities otherwise it will lead to define new LCS container definition to carry the capabilities which will impact CT1</w:t>
      </w:r>
      <w:r w:rsidR="00D94EF7">
        <w:rPr>
          <w:lang w:val="en-US" w:eastAsia="en-GB"/>
        </w:rPr>
        <w:t>.</w:t>
      </w:r>
    </w:p>
    <w:p w14:paraId="3E4C3A1A" w14:textId="749D767E" w:rsidR="00D94EF7" w:rsidRDefault="00D94EF7" w:rsidP="00F833C9">
      <w:pPr>
        <w:rPr>
          <w:lang w:val="en-US" w:eastAsia="en-GB"/>
        </w:rPr>
      </w:pPr>
      <w:r>
        <w:rPr>
          <w:lang w:val="en-US" w:eastAsia="en-GB"/>
        </w:rPr>
        <w:lastRenderedPageBreak/>
        <w:t xml:space="preserve">Further, the trigger to perform discovery procedure can also be initiated by </w:t>
      </w:r>
      <w:r w:rsidR="00DA140D">
        <w:rPr>
          <w:lang w:val="en-US" w:eastAsia="en-GB"/>
        </w:rPr>
        <w:t>SLPP layer. To simplify the SA2 procedure as described in SA2, we provide the sequence flow should be as below.</w:t>
      </w:r>
    </w:p>
    <w:p w14:paraId="0A73F101" w14:textId="77777777" w:rsidR="00DA140D" w:rsidRDefault="00DA140D" w:rsidP="00F833C9">
      <w:pPr>
        <w:rPr>
          <w:lang w:val="en-US" w:eastAsia="en-GB"/>
        </w:rPr>
      </w:pPr>
    </w:p>
    <w:p w14:paraId="722E8CDB" w14:textId="21A16BC6" w:rsidR="00DA140D" w:rsidRDefault="00A46972" w:rsidP="00F833C9">
      <w:pPr>
        <w:rPr>
          <w:lang w:val="en-US" w:eastAsia="en-GB"/>
        </w:rPr>
      </w:pPr>
      <w:r>
        <w:object w:dxaOrig="11770" w:dyaOrig="11650" w14:anchorId="2EF94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6.45pt" o:ole="">
            <v:imagedata r:id="rId11" o:title=""/>
          </v:shape>
          <o:OLEObject Type="Embed" ProgID="Visio.Drawing.15" ShapeID="_x0000_i1025" DrawAspect="Content" ObjectID="_1757434175" r:id="rId12"/>
        </w:object>
      </w:r>
    </w:p>
    <w:p w14:paraId="238177A7" w14:textId="77777777" w:rsidR="0065126C" w:rsidRPr="00A13AA2" w:rsidRDefault="0065126C" w:rsidP="00F833C9">
      <w:pPr>
        <w:rPr>
          <w:lang w:val="en-US" w:eastAsia="en-GB"/>
        </w:rPr>
      </w:pPr>
    </w:p>
    <w:p w14:paraId="675FDE03" w14:textId="77777777" w:rsidR="00F833C9" w:rsidRDefault="00F833C9" w:rsidP="00F833C9">
      <w:pPr>
        <w:rPr>
          <w:lang w:eastAsia="en-GB"/>
        </w:rPr>
      </w:pPr>
    </w:p>
    <w:p w14:paraId="637000D8" w14:textId="00705D27" w:rsidR="00160F4C" w:rsidRDefault="00160F4C" w:rsidP="00160F4C">
      <w:pPr>
        <w:rPr>
          <w:lang w:eastAsia="en-GB"/>
        </w:rPr>
      </w:pPr>
      <w:r>
        <w:rPr>
          <w:lang w:eastAsia="en-GB"/>
        </w:rPr>
        <w:t xml:space="preserve">Regarding the SLPP session, the Session ID can be provided by LMF as the session is instigated by LMF. It is natural for the session instigator to instigate the session ID which is </w:t>
      </w:r>
      <w:r w:rsidR="007E5581">
        <w:rPr>
          <w:lang w:eastAsia="en-GB"/>
        </w:rPr>
        <w:t>the case also</w:t>
      </w:r>
      <w:r>
        <w:rPr>
          <w:lang w:eastAsia="en-GB"/>
        </w:rPr>
        <w:t xml:space="preserve"> for LPP. F</w:t>
      </w:r>
      <w:r w:rsidRPr="00294990">
        <w:rPr>
          <w:lang w:eastAsia="en-GB"/>
        </w:rPr>
        <w:t>or SL-</w:t>
      </w:r>
      <w:r>
        <w:rPr>
          <w:lang w:eastAsia="en-GB"/>
        </w:rPr>
        <w:t>M</w:t>
      </w:r>
      <w:r w:rsidRPr="00294990">
        <w:rPr>
          <w:lang w:eastAsia="en-GB"/>
        </w:rPr>
        <w:t>T-LR</w:t>
      </w:r>
      <w:r>
        <w:rPr>
          <w:lang w:eastAsia="en-GB"/>
        </w:rPr>
        <w:t>,</w:t>
      </w:r>
      <w:r w:rsidRPr="00294990">
        <w:rPr>
          <w:lang w:eastAsia="en-GB"/>
        </w:rPr>
        <w:t xml:space="preserve"> LMF instigates the session ID and</w:t>
      </w:r>
      <w:r>
        <w:rPr>
          <w:lang w:eastAsia="en-GB"/>
        </w:rPr>
        <w:t xml:space="preserve"> use</w:t>
      </w:r>
      <w:r w:rsidR="007E5581">
        <w:rPr>
          <w:lang w:eastAsia="en-GB"/>
        </w:rPr>
        <w:t>s</w:t>
      </w:r>
      <w:r>
        <w:rPr>
          <w:lang w:eastAsia="en-GB"/>
        </w:rPr>
        <w:t xml:space="preserve"> the session ID to exchange signalling with target UE and anchor UEs</w:t>
      </w:r>
      <w:r w:rsidR="007E5581">
        <w:rPr>
          <w:lang w:eastAsia="en-GB"/>
        </w:rPr>
        <w:t xml:space="preserve"> and for the involved UEs to exchange the SL messages among themselves</w:t>
      </w:r>
      <w:r>
        <w:rPr>
          <w:lang w:eastAsia="en-GB"/>
        </w:rPr>
        <w:t xml:space="preserve">. </w:t>
      </w:r>
    </w:p>
    <w:p w14:paraId="1B22D2D6" w14:textId="13109A9D" w:rsidR="00160F4C" w:rsidRDefault="00160F4C" w:rsidP="00160F4C">
      <w:pPr>
        <w:rPr>
          <w:lang w:eastAsia="en-GB"/>
        </w:rPr>
      </w:pPr>
      <w:r>
        <w:rPr>
          <w:lang w:eastAsia="en-GB"/>
        </w:rPr>
        <w:t>Whereas for SL-MO-LR,</w:t>
      </w:r>
      <w:r w:rsidRPr="00294990">
        <w:rPr>
          <w:lang w:eastAsia="en-GB"/>
        </w:rPr>
        <w:t xml:space="preserve"> target UE </w:t>
      </w:r>
      <w:r>
        <w:rPr>
          <w:lang w:eastAsia="en-GB"/>
        </w:rPr>
        <w:t xml:space="preserve">generates the </w:t>
      </w:r>
      <w:r w:rsidRPr="00294990">
        <w:rPr>
          <w:lang w:eastAsia="en-GB"/>
        </w:rPr>
        <w:t xml:space="preserve">session ID </w:t>
      </w:r>
      <w:r>
        <w:rPr>
          <w:lang w:eastAsia="en-GB"/>
        </w:rPr>
        <w:t xml:space="preserve">as it </w:t>
      </w:r>
      <w:r w:rsidR="00D56570">
        <w:rPr>
          <w:lang w:eastAsia="en-GB"/>
        </w:rPr>
        <w:t>instigates the session</w:t>
      </w:r>
      <w:r>
        <w:rPr>
          <w:lang w:eastAsia="en-GB"/>
        </w:rPr>
        <w:t xml:space="preserve"> and</w:t>
      </w:r>
      <w:r w:rsidR="00D56570">
        <w:rPr>
          <w:lang w:eastAsia="en-GB"/>
        </w:rPr>
        <w:t xml:space="preserve"> hence it should</w:t>
      </w:r>
      <w:r>
        <w:rPr>
          <w:lang w:eastAsia="en-GB"/>
        </w:rPr>
        <w:t xml:space="preserve"> </w:t>
      </w:r>
      <w:r w:rsidRPr="00294990">
        <w:rPr>
          <w:lang w:eastAsia="en-GB"/>
        </w:rPr>
        <w:t>provide</w:t>
      </w:r>
      <w:r w:rsidR="00D56570">
        <w:rPr>
          <w:lang w:eastAsia="en-GB"/>
        </w:rPr>
        <w:t xml:space="preserve"> </w:t>
      </w:r>
      <w:r w:rsidRPr="00294990">
        <w:rPr>
          <w:lang w:eastAsia="en-GB"/>
        </w:rPr>
        <w:t>session ID to LMF</w:t>
      </w:r>
      <w:r>
        <w:rPr>
          <w:lang w:eastAsia="en-GB"/>
        </w:rPr>
        <w:t>.</w:t>
      </w:r>
    </w:p>
    <w:p w14:paraId="21FF2C98" w14:textId="77777777" w:rsidR="00160F4C" w:rsidRDefault="00160F4C" w:rsidP="00160F4C">
      <w:pPr>
        <w:pStyle w:val="Proposal"/>
      </w:pPr>
      <w:bookmarkStart w:id="1" w:name="_Toc146809743"/>
      <w:r>
        <w:t xml:space="preserve">In IC, </w:t>
      </w:r>
      <w:r w:rsidRPr="00294990">
        <w:rPr>
          <w:lang w:eastAsia="en-GB"/>
        </w:rPr>
        <w:t>LMF instigates the session ID</w:t>
      </w:r>
      <w:r>
        <w:rPr>
          <w:lang w:eastAsia="en-GB"/>
        </w:rPr>
        <w:t xml:space="preserve"> f</w:t>
      </w:r>
      <w:r w:rsidRPr="00294990">
        <w:rPr>
          <w:lang w:eastAsia="en-GB"/>
        </w:rPr>
        <w:t>or SL-</w:t>
      </w:r>
      <w:r>
        <w:rPr>
          <w:lang w:eastAsia="en-GB"/>
        </w:rPr>
        <w:t>M</w:t>
      </w:r>
      <w:r w:rsidRPr="00294990">
        <w:rPr>
          <w:lang w:eastAsia="en-GB"/>
        </w:rPr>
        <w:t>T-LR</w:t>
      </w:r>
      <w:r>
        <w:rPr>
          <w:lang w:eastAsia="en-GB"/>
        </w:rPr>
        <w:t xml:space="preserve">, while target UE </w:t>
      </w:r>
      <w:r w:rsidRPr="00294990">
        <w:rPr>
          <w:lang w:eastAsia="en-GB"/>
        </w:rPr>
        <w:t>instigates</w:t>
      </w:r>
      <w:r w:rsidRPr="00767AE1">
        <w:rPr>
          <w:lang w:eastAsia="en-GB"/>
        </w:rPr>
        <w:t xml:space="preserve"> </w:t>
      </w:r>
      <w:r w:rsidRPr="00294990">
        <w:rPr>
          <w:lang w:eastAsia="en-GB"/>
        </w:rPr>
        <w:t>the session ID</w:t>
      </w:r>
      <w:r>
        <w:rPr>
          <w:lang w:eastAsia="en-GB"/>
        </w:rPr>
        <w:t xml:space="preserve"> f</w:t>
      </w:r>
      <w:r w:rsidRPr="00294990">
        <w:rPr>
          <w:lang w:eastAsia="en-GB"/>
        </w:rPr>
        <w:t>or SL-</w:t>
      </w:r>
      <w:r>
        <w:rPr>
          <w:lang w:eastAsia="en-GB"/>
        </w:rPr>
        <w:t>MO</w:t>
      </w:r>
      <w:r w:rsidRPr="00294990">
        <w:rPr>
          <w:lang w:eastAsia="en-GB"/>
        </w:rPr>
        <w:t>-LR</w:t>
      </w:r>
      <w:r>
        <w:rPr>
          <w:lang w:eastAsia="en-GB"/>
        </w:rPr>
        <w:t xml:space="preserve"> and provides to LMF.</w:t>
      </w:r>
      <w:bookmarkEnd w:id="1"/>
      <w:r>
        <w:rPr>
          <w:lang w:eastAsia="en-GB"/>
        </w:rPr>
        <w:t xml:space="preserve"> </w:t>
      </w:r>
    </w:p>
    <w:p w14:paraId="773D4727" w14:textId="3C4D37F9" w:rsidR="00965751" w:rsidRDefault="00965751" w:rsidP="00160F4C">
      <w:pPr>
        <w:pStyle w:val="Proposal"/>
      </w:pPr>
      <w:bookmarkStart w:id="2" w:name="_Toc146809744"/>
      <w:r>
        <w:rPr>
          <w:lang w:eastAsia="en-GB"/>
        </w:rPr>
        <w:lastRenderedPageBreak/>
        <w:t xml:space="preserve">Send LS to SA2 and CT1 informing step 10, 11 can be replaced by SLPP message and </w:t>
      </w:r>
      <w:r w:rsidR="00EE38E9">
        <w:rPr>
          <w:lang w:eastAsia="en-GB"/>
        </w:rPr>
        <w:t xml:space="preserve">step 14, 15 can be removed and the capabilities can be provided via SLPP layer for </w:t>
      </w:r>
      <w:r w:rsidR="00834F16">
        <w:rPr>
          <w:lang w:eastAsia="en-GB"/>
        </w:rPr>
        <w:t>the discovered UEs</w:t>
      </w:r>
      <w:r w:rsidR="00EE38E9">
        <w:rPr>
          <w:lang w:eastAsia="en-GB"/>
        </w:rPr>
        <w:t>.</w:t>
      </w:r>
      <w:bookmarkEnd w:id="2"/>
    </w:p>
    <w:p w14:paraId="7C921975" w14:textId="5A38674D" w:rsidR="00F833C9" w:rsidRDefault="009D5AF9" w:rsidP="00F833C9">
      <w:pPr>
        <w:rPr>
          <w:lang w:eastAsia="en-GB"/>
        </w:rPr>
      </w:pPr>
      <w:r>
        <w:rPr>
          <w:lang w:eastAsia="en-GB"/>
        </w:rPr>
        <w:t xml:space="preserve">When it comes to </w:t>
      </w:r>
      <w:r w:rsidR="00BB3B46">
        <w:rPr>
          <w:lang w:eastAsia="en-GB"/>
        </w:rPr>
        <w:t>defining the SL Session ID, one possibility is to follow as below:</w:t>
      </w:r>
    </w:p>
    <w:p w14:paraId="666F7A54" w14:textId="75B87CCF" w:rsidR="00BB3B46" w:rsidRDefault="00BB3B46" w:rsidP="00F833C9">
      <w:pPr>
        <w:rPr>
          <w:lang w:eastAsia="en-GB"/>
        </w:rPr>
      </w:pPr>
      <w:r>
        <w:rPr>
          <w:lang w:eastAsia="en-GB"/>
        </w:rPr>
        <w:t>SL-Session ID is 16bits field where MSB is</w:t>
      </w:r>
      <w:r w:rsidR="00A31737">
        <w:rPr>
          <w:lang w:eastAsia="en-GB"/>
        </w:rPr>
        <w:t xml:space="preserve"> 1 if LMF initiated or 0 if UE initiated. The remaining 12 bits can be the SL-PRS Sequence </w:t>
      </w:r>
      <w:proofErr w:type="gramStart"/>
      <w:r w:rsidR="00A31737">
        <w:rPr>
          <w:lang w:eastAsia="en-GB"/>
        </w:rPr>
        <w:t>ID</w:t>
      </w:r>
      <w:proofErr w:type="gramEnd"/>
      <w:r w:rsidR="00A31737">
        <w:rPr>
          <w:lang w:eastAsia="en-GB"/>
        </w:rPr>
        <w:t xml:space="preserve"> </w:t>
      </w:r>
      <w:r w:rsidR="00170E07">
        <w:rPr>
          <w:lang w:eastAsia="en-GB"/>
        </w:rPr>
        <w:t>or any ID taken from value (</w:t>
      </w:r>
      <w:r w:rsidR="00D71CEA">
        <w:rPr>
          <w:lang w:eastAsia="en-GB"/>
        </w:rPr>
        <w:t>0</w:t>
      </w:r>
      <w:r w:rsidR="00170E07">
        <w:rPr>
          <w:lang w:eastAsia="en-GB"/>
        </w:rPr>
        <w:t xml:space="preserve"> to 409</w:t>
      </w:r>
      <w:r w:rsidR="00D71CEA">
        <w:rPr>
          <w:lang w:eastAsia="en-GB"/>
        </w:rPr>
        <w:t>5</w:t>
      </w:r>
      <w:r w:rsidR="00170E07">
        <w:rPr>
          <w:lang w:eastAsia="en-GB"/>
        </w:rPr>
        <w:t xml:space="preserve">) and </w:t>
      </w:r>
      <w:r w:rsidR="0092265B">
        <w:rPr>
          <w:lang w:eastAsia="en-GB"/>
        </w:rPr>
        <w:t xml:space="preserve">the remaining 3 bits are incremented for every new session that the same UE </w:t>
      </w:r>
      <w:r w:rsidR="00206C66">
        <w:rPr>
          <w:lang w:eastAsia="en-GB"/>
        </w:rPr>
        <w:t>initiates towards the same target</w:t>
      </w:r>
      <w:r w:rsidR="00380C9C">
        <w:rPr>
          <w:lang w:eastAsia="en-GB"/>
        </w:rPr>
        <w:t>.</w:t>
      </w:r>
    </w:p>
    <w:p w14:paraId="1A868750" w14:textId="699ED279" w:rsidR="00380C9C" w:rsidRDefault="00380C9C" w:rsidP="00380C9C">
      <w:pPr>
        <w:pStyle w:val="Proposal"/>
      </w:pPr>
      <w:bookmarkStart w:id="3" w:name="_Toc146809745"/>
      <w:r>
        <w:rPr>
          <w:lang w:eastAsia="en-GB"/>
        </w:rPr>
        <w:t xml:space="preserve">A 16-bit session ID is defined such that MSB indicates whether LMF </w:t>
      </w:r>
      <w:r w:rsidR="008929AC">
        <w:rPr>
          <w:lang w:eastAsia="en-GB"/>
        </w:rPr>
        <w:t>initiated,</w:t>
      </w:r>
      <w:r>
        <w:rPr>
          <w:lang w:eastAsia="en-GB"/>
        </w:rPr>
        <w:t xml:space="preserve"> or UE initiated session</w:t>
      </w:r>
      <w:r w:rsidR="0090720A">
        <w:rPr>
          <w:lang w:eastAsia="en-GB"/>
        </w:rPr>
        <w:t xml:space="preserve">, bits containing SL-PRS Sequence ID and a </w:t>
      </w:r>
      <w:r w:rsidR="008929AC">
        <w:rPr>
          <w:lang w:eastAsia="en-GB"/>
        </w:rPr>
        <w:t>3-bit</w:t>
      </w:r>
      <w:r w:rsidR="0090720A">
        <w:rPr>
          <w:lang w:eastAsia="en-GB"/>
        </w:rPr>
        <w:t xml:space="preserve"> counter</w:t>
      </w:r>
      <w:r>
        <w:rPr>
          <w:lang w:eastAsia="en-GB"/>
        </w:rPr>
        <w:t>.</w:t>
      </w:r>
      <w:bookmarkEnd w:id="3"/>
    </w:p>
    <w:p w14:paraId="2F5E75E1" w14:textId="77777777" w:rsidR="00380C9C" w:rsidRDefault="00380C9C" w:rsidP="00F833C9">
      <w:pPr>
        <w:rPr>
          <w:lang w:eastAsia="en-GB"/>
        </w:rPr>
      </w:pPr>
    </w:p>
    <w:p w14:paraId="3C06849A" w14:textId="77777777" w:rsidR="00206C66" w:rsidRPr="00F833C9" w:rsidRDefault="00206C66" w:rsidP="00F833C9">
      <w:pPr>
        <w:rPr>
          <w:lang w:eastAsia="en-GB"/>
        </w:rPr>
      </w:pPr>
    </w:p>
    <w:p w14:paraId="58492295" w14:textId="77777777" w:rsidR="000C0516" w:rsidRPr="000C0516" w:rsidRDefault="000C0516" w:rsidP="000C0516">
      <w:pPr>
        <w:rPr>
          <w:lang w:eastAsia="en-GB"/>
        </w:rPr>
      </w:pPr>
    </w:p>
    <w:p w14:paraId="4E264D6C" w14:textId="600A05C9" w:rsidR="0038665E" w:rsidRDefault="00A54EE2" w:rsidP="004A5805">
      <w:pPr>
        <w:pStyle w:val="Heading2"/>
      </w:pPr>
      <w:r>
        <w:t>2.</w:t>
      </w:r>
      <w:r w:rsidR="00FC2128" w:rsidDel="00AC04BF">
        <w:t>2</w:t>
      </w:r>
      <w:r>
        <w:t xml:space="preserve"> </w:t>
      </w:r>
      <w:r w:rsidR="00DD784C">
        <w:t xml:space="preserve">LMF can </w:t>
      </w:r>
      <w:r w:rsidR="00AC04BF">
        <w:t xml:space="preserve">reach all UEs in </w:t>
      </w:r>
      <w:r w:rsidR="006D6DD3">
        <w:t>In-Coverage</w:t>
      </w:r>
      <w:r w:rsidR="004332CC">
        <w:t xml:space="preserve"> (IC)</w:t>
      </w:r>
      <w:r w:rsidR="006D6DD3">
        <w:t xml:space="preserve"> Scenario</w:t>
      </w:r>
    </w:p>
    <w:p w14:paraId="53429E50" w14:textId="24E0BBE5" w:rsidR="004332CC" w:rsidRDefault="004332CC" w:rsidP="004332CC">
      <w:pPr>
        <w:rPr>
          <w:lang w:eastAsia="en-GB"/>
        </w:rPr>
      </w:pPr>
      <w:r>
        <w:rPr>
          <w:lang w:eastAsia="en-GB"/>
        </w:rPr>
        <w:t xml:space="preserve">In IC scenario, </w:t>
      </w:r>
      <w:r w:rsidR="00C91E53">
        <w:rPr>
          <w:lang w:eastAsia="en-GB"/>
        </w:rPr>
        <w:t>target UE an</w:t>
      </w:r>
      <w:r w:rsidR="001B5C74">
        <w:rPr>
          <w:lang w:eastAsia="en-GB"/>
        </w:rPr>
        <w:t>d</w:t>
      </w:r>
      <w:r w:rsidR="00C91E53">
        <w:rPr>
          <w:lang w:eastAsia="en-GB"/>
        </w:rPr>
        <w:t xml:space="preserve"> anchor UE(s) are </w:t>
      </w:r>
      <w:r w:rsidR="008031AF">
        <w:rPr>
          <w:lang w:eastAsia="en-GB"/>
        </w:rPr>
        <w:t xml:space="preserve">all </w:t>
      </w:r>
      <w:r w:rsidR="00C91E53">
        <w:rPr>
          <w:lang w:eastAsia="en-GB"/>
        </w:rPr>
        <w:t>in network coverage</w:t>
      </w:r>
      <w:r w:rsidR="00F46C10">
        <w:rPr>
          <w:lang w:eastAsia="en-GB"/>
        </w:rPr>
        <w:t xml:space="preserve">. </w:t>
      </w:r>
      <w:r w:rsidR="008031AF">
        <w:rPr>
          <w:lang w:eastAsia="en-GB"/>
        </w:rPr>
        <w:t>LMF</w:t>
      </w:r>
      <w:r w:rsidR="00F46C10">
        <w:rPr>
          <w:lang w:eastAsia="en-GB"/>
        </w:rPr>
        <w:t xml:space="preserve"> </w:t>
      </w:r>
      <w:r w:rsidR="000B22A2">
        <w:rPr>
          <w:lang w:eastAsia="en-GB"/>
        </w:rPr>
        <w:t xml:space="preserve">establishes SLPP session with target UE </w:t>
      </w:r>
      <w:r w:rsidR="0068261C">
        <w:rPr>
          <w:lang w:eastAsia="en-GB"/>
        </w:rPr>
        <w:t xml:space="preserve">via SLPP </w:t>
      </w:r>
      <w:r w:rsidR="00082B2F">
        <w:rPr>
          <w:lang w:eastAsia="en-GB"/>
        </w:rPr>
        <w:t xml:space="preserve">for capability exchange, AD distribution, </w:t>
      </w:r>
      <w:r w:rsidR="009E053F">
        <w:rPr>
          <w:lang w:eastAsia="en-GB"/>
        </w:rPr>
        <w:t xml:space="preserve">obtaining measurement, and </w:t>
      </w:r>
      <w:r w:rsidR="00416A89">
        <w:rPr>
          <w:lang w:eastAsia="en-GB"/>
        </w:rPr>
        <w:t>ranging/SL positioning calculation, LMF</w:t>
      </w:r>
      <w:r w:rsidR="00C43004">
        <w:rPr>
          <w:lang w:eastAsia="en-GB"/>
        </w:rPr>
        <w:t xml:space="preserve"> can also</w:t>
      </w:r>
      <w:r w:rsidR="00816054" w:rsidRPr="00816054">
        <w:rPr>
          <w:lang w:eastAsia="en-GB"/>
        </w:rPr>
        <w:t xml:space="preserve"> </w:t>
      </w:r>
      <w:r w:rsidR="00816054">
        <w:rPr>
          <w:lang w:eastAsia="en-GB"/>
        </w:rPr>
        <w:t>establish SLPP session</w:t>
      </w:r>
      <w:r w:rsidR="00C43004">
        <w:rPr>
          <w:lang w:eastAsia="en-GB"/>
        </w:rPr>
        <w:t xml:space="preserve"> </w:t>
      </w:r>
      <w:r w:rsidR="00816054">
        <w:rPr>
          <w:lang w:eastAsia="en-GB"/>
        </w:rPr>
        <w:t xml:space="preserve">with </w:t>
      </w:r>
      <w:r w:rsidR="00DD5B93" w:rsidRPr="00DD5B93">
        <w:rPr>
          <w:lang w:eastAsia="en-GB"/>
        </w:rPr>
        <w:t xml:space="preserve">located </w:t>
      </w:r>
      <w:r w:rsidR="00834622">
        <w:rPr>
          <w:lang w:eastAsia="en-GB"/>
        </w:rPr>
        <w:t xml:space="preserve">anchor </w:t>
      </w:r>
      <w:r w:rsidR="00DD5B93" w:rsidRPr="00DD5B93">
        <w:rPr>
          <w:lang w:eastAsia="en-GB"/>
        </w:rPr>
        <w:t xml:space="preserve">UE </w:t>
      </w:r>
      <w:r w:rsidR="00816054">
        <w:rPr>
          <w:lang w:eastAsia="en-GB"/>
        </w:rPr>
        <w:t xml:space="preserve">to perform </w:t>
      </w:r>
      <w:r w:rsidR="004C28CD">
        <w:rPr>
          <w:lang w:eastAsia="en-GB"/>
        </w:rPr>
        <w:t>these proce</w:t>
      </w:r>
      <w:r w:rsidR="00C47BFD">
        <w:rPr>
          <w:lang w:eastAsia="en-GB"/>
        </w:rPr>
        <w:t>dures</w:t>
      </w:r>
      <w:r w:rsidR="00816054">
        <w:rPr>
          <w:lang w:eastAsia="en-GB"/>
        </w:rPr>
        <w:t>. For non-</w:t>
      </w:r>
      <w:r w:rsidR="00834622" w:rsidRPr="00834622">
        <w:rPr>
          <w:lang w:eastAsia="en-GB"/>
        </w:rPr>
        <w:t xml:space="preserve"> </w:t>
      </w:r>
      <w:r w:rsidR="00834622" w:rsidRPr="00DD5B93">
        <w:rPr>
          <w:lang w:eastAsia="en-GB"/>
        </w:rPr>
        <w:t>located</w:t>
      </w:r>
      <w:r w:rsidR="00816054">
        <w:rPr>
          <w:lang w:eastAsia="en-GB"/>
        </w:rPr>
        <w:t xml:space="preserve"> anchor UEs, target UE can </w:t>
      </w:r>
      <w:r w:rsidR="002D399F">
        <w:rPr>
          <w:lang w:eastAsia="en-GB"/>
        </w:rPr>
        <w:t xml:space="preserve">forward their messages to LMF and </w:t>
      </w:r>
      <w:r w:rsidR="00AA259F">
        <w:rPr>
          <w:lang w:eastAsia="en-GB"/>
        </w:rPr>
        <w:t xml:space="preserve">the message from LMF to them. </w:t>
      </w:r>
      <w:proofErr w:type="gramStart"/>
      <w:r w:rsidR="00AA259F">
        <w:rPr>
          <w:lang w:eastAsia="en-GB"/>
        </w:rPr>
        <w:t>Thus</w:t>
      </w:r>
      <w:proofErr w:type="gramEnd"/>
      <w:r w:rsidR="00AA259F">
        <w:rPr>
          <w:lang w:eastAsia="en-GB"/>
        </w:rPr>
        <w:t xml:space="preserve"> in IC, </w:t>
      </w:r>
      <w:r w:rsidR="00DC1002">
        <w:rPr>
          <w:lang w:eastAsia="en-GB"/>
        </w:rPr>
        <w:t>there is no need to include SL positioning UE server</w:t>
      </w:r>
      <w:r w:rsidR="00720B0F">
        <w:rPr>
          <w:lang w:eastAsia="en-GB"/>
        </w:rPr>
        <w:t xml:space="preserve">. </w:t>
      </w:r>
    </w:p>
    <w:p w14:paraId="7A1A6B2B" w14:textId="286ED450" w:rsidR="00A44A2A" w:rsidRDefault="00AA3FD9" w:rsidP="004332CC">
      <w:pPr>
        <w:pStyle w:val="Proposal"/>
      </w:pPr>
      <w:bookmarkStart w:id="4" w:name="_Toc146809746"/>
      <w:r>
        <w:t>In IC</w:t>
      </w:r>
      <w:r w:rsidRPr="00AA3FD9">
        <w:rPr>
          <w:lang w:eastAsia="en-GB"/>
        </w:rPr>
        <w:t xml:space="preserve"> </w:t>
      </w:r>
      <w:r>
        <w:rPr>
          <w:lang w:eastAsia="en-GB"/>
        </w:rPr>
        <w:t xml:space="preserve">scenario, LMF can </w:t>
      </w:r>
      <w:r w:rsidR="00E805E1">
        <w:rPr>
          <w:lang w:eastAsia="en-GB"/>
        </w:rPr>
        <w:t>reach/connect with all UEs in a SLPP session.</w:t>
      </w:r>
      <w:bookmarkEnd w:id="4"/>
      <w:r w:rsidR="00E805E1">
        <w:rPr>
          <w:lang w:eastAsia="en-GB"/>
        </w:rPr>
        <w:t xml:space="preserve"> </w:t>
      </w:r>
    </w:p>
    <w:p w14:paraId="228A09D1" w14:textId="1CE41E84" w:rsidR="00720B0F" w:rsidRPr="00B16ABC" w:rsidRDefault="00C00776" w:rsidP="004332CC">
      <w:pPr>
        <w:pStyle w:val="Proposal"/>
      </w:pPr>
      <w:bookmarkStart w:id="5" w:name="_Toc146809747"/>
      <w:r>
        <w:t xml:space="preserve">SL positioning UE server is not involved for in-coverage SL positioning, and </w:t>
      </w:r>
      <w:r w:rsidR="009700AF" w:rsidRPr="00A35C1C">
        <w:rPr>
          <w:lang w:val="en-US"/>
        </w:rPr>
        <w:t xml:space="preserve">no LMF to SL </w:t>
      </w:r>
      <w:r w:rsidR="009700AF">
        <w:t xml:space="preserve">positioning </w:t>
      </w:r>
      <w:r w:rsidR="009700AF" w:rsidRPr="00A35C1C">
        <w:rPr>
          <w:lang w:val="en-US"/>
        </w:rPr>
        <w:t>UE server interaction to be supported in Rel-18</w:t>
      </w:r>
      <w:r w:rsidR="00B16ABC">
        <w:rPr>
          <w:lang w:val="en-US"/>
        </w:rPr>
        <w:t>.</w:t>
      </w:r>
      <w:bookmarkEnd w:id="5"/>
    </w:p>
    <w:p w14:paraId="2CAF7FB8" w14:textId="66958726" w:rsidR="00674D3C" w:rsidRDefault="001535DD" w:rsidP="004A5805">
      <w:pPr>
        <w:pStyle w:val="Heading2"/>
      </w:pPr>
      <w:r>
        <w:t>2.</w:t>
      </w:r>
      <w:r w:rsidR="000C0516">
        <w:t>3</w:t>
      </w:r>
      <w:r>
        <w:t xml:space="preserve"> SLPP session ID</w:t>
      </w:r>
    </w:p>
    <w:p w14:paraId="470B70EB" w14:textId="7486AB72" w:rsidR="001535DD" w:rsidRDefault="00CF0E63" w:rsidP="001535DD">
      <w:pPr>
        <w:rPr>
          <w:lang w:eastAsia="en-GB"/>
        </w:rPr>
      </w:pPr>
      <w:r>
        <w:rPr>
          <w:lang w:eastAsia="en-GB"/>
        </w:rPr>
        <w:t xml:space="preserve">A SLPP session can be instigated by LMF or </w:t>
      </w:r>
      <w:r w:rsidR="001C770D">
        <w:rPr>
          <w:lang w:eastAsia="en-GB"/>
        </w:rPr>
        <w:t xml:space="preserve">target UE, and it is natural for the session instigator to </w:t>
      </w:r>
      <w:r w:rsidR="0092099C">
        <w:rPr>
          <w:lang w:eastAsia="en-GB"/>
        </w:rPr>
        <w:t>instigate the session ID</w:t>
      </w:r>
      <w:r w:rsidR="001C770D">
        <w:rPr>
          <w:lang w:eastAsia="en-GB"/>
        </w:rPr>
        <w:t xml:space="preserve">. </w:t>
      </w:r>
      <w:r w:rsidR="004A5805">
        <w:rPr>
          <w:lang w:eastAsia="en-GB"/>
        </w:rPr>
        <w:t>F</w:t>
      </w:r>
      <w:r w:rsidR="004A5805" w:rsidRPr="00294990">
        <w:rPr>
          <w:lang w:eastAsia="en-GB"/>
        </w:rPr>
        <w:t>or SL-</w:t>
      </w:r>
      <w:r w:rsidR="004A5805">
        <w:rPr>
          <w:lang w:eastAsia="en-GB"/>
        </w:rPr>
        <w:t>M</w:t>
      </w:r>
      <w:r w:rsidR="004A5805" w:rsidRPr="00294990">
        <w:rPr>
          <w:lang w:eastAsia="en-GB"/>
        </w:rPr>
        <w:t>T-LR</w:t>
      </w:r>
      <w:r w:rsidR="004A5805">
        <w:rPr>
          <w:lang w:eastAsia="en-GB"/>
        </w:rPr>
        <w:t>,</w:t>
      </w:r>
      <w:r w:rsidR="004A5805" w:rsidRPr="00294990">
        <w:rPr>
          <w:lang w:eastAsia="en-GB"/>
        </w:rPr>
        <w:t xml:space="preserve"> LMF instigates the session ID and</w:t>
      </w:r>
      <w:r w:rsidR="004A5805">
        <w:rPr>
          <w:lang w:eastAsia="en-GB"/>
        </w:rPr>
        <w:t xml:space="preserve"> use the session ID to exchange signalling with target UE and anchor UEs. For SL-MO-LR,</w:t>
      </w:r>
      <w:r w:rsidR="004A5805" w:rsidRPr="00294990">
        <w:rPr>
          <w:lang w:eastAsia="en-GB"/>
        </w:rPr>
        <w:t xml:space="preserve"> target UE </w:t>
      </w:r>
      <w:r w:rsidR="004A5805">
        <w:rPr>
          <w:lang w:eastAsia="en-GB"/>
        </w:rPr>
        <w:t xml:space="preserve">generates the </w:t>
      </w:r>
      <w:r w:rsidR="004A5805" w:rsidRPr="00294990">
        <w:rPr>
          <w:lang w:eastAsia="en-GB"/>
        </w:rPr>
        <w:t xml:space="preserve">session ID </w:t>
      </w:r>
      <w:r w:rsidR="004A5805">
        <w:rPr>
          <w:lang w:eastAsia="en-GB"/>
        </w:rPr>
        <w:t xml:space="preserve">and </w:t>
      </w:r>
      <w:r w:rsidR="004A5805" w:rsidRPr="00294990">
        <w:rPr>
          <w:lang w:eastAsia="en-GB"/>
        </w:rPr>
        <w:t>provides session ID to LMF</w:t>
      </w:r>
      <w:r w:rsidR="004A5805">
        <w:rPr>
          <w:lang w:eastAsia="en-GB"/>
        </w:rPr>
        <w:t>.</w:t>
      </w:r>
    </w:p>
    <w:p w14:paraId="2F3C7774" w14:textId="77777777" w:rsidR="004A5805" w:rsidRDefault="004A5805" w:rsidP="004A5805">
      <w:pPr>
        <w:pStyle w:val="Proposal"/>
      </w:pPr>
      <w:bookmarkStart w:id="6" w:name="_Toc146809748"/>
      <w:r>
        <w:t xml:space="preserve">In IC, </w:t>
      </w:r>
      <w:r w:rsidRPr="00294990">
        <w:rPr>
          <w:lang w:eastAsia="en-GB"/>
        </w:rPr>
        <w:t>LMF instigates the session ID</w:t>
      </w:r>
      <w:r>
        <w:rPr>
          <w:lang w:eastAsia="en-GB"/>
        </w:rPr>
        <w:t xml:space="preserve"> f</w:t>
      </w:r>
      <w:r w:rsidRPr="00294990">
        <w:rPr>
          <w:lang w:eastAsia="en-GB"/>
        </w:rPr>
        <w:t>or SL-</w:t>
      </w:r>
      <w:r>
        <w:rPr>
          <w:lang w:eastAsia="en-GB"/>
        </w:rPr>
        <w:t>M</w:t>
      </w:r>
      <w:r w:rsidRPr="00294990">
        <w:rPr>
          <w:lang w:eastAsia="en-GB"/>
        </w:rPr>
        <w:t>T-LR</w:t>
      </w:r>
      <w:r>
        <w:rPr>
          <w:lang w:eastAsia="en-GB"/>
        </w:rPr>
        <w:t xml:space="preserve">, while target UE </w:t>
      </w:r>
      <w:r w:rsidRPr="00294990">
        <w:rPr>
          <w:lang w:eastAsia="en-GB"/>
        </w:rPr>
        <w:t>instigates</w:t>
      </w:r>
      <w:r w:rsidRPr="00767AE1">
        <w:rPr>
          <w:lang w:eastAsia="en-GB"/>
        </w:rPr>
        <w:t xml:space="preserve"> </w:t>
      </w:r>
      <w:r w:rsidRPr="00294990">
        <w:rPr>
          <w:lang w:eastAsia="en-GB"/>
        </w:rPr>
        <w:t>the session ID</w:t>
      </w:r>
      <w:r>
        <w:rPr>
          <w:lang w:eastAsia="en-GB"/>
        </w:rPr>
        <w:t xml:space="preserve"> f</w:t>
      </w:r>
      <w:r w:rsidRPr="00294990">
        <w:rPr>
          <w:lang w:eastAsia="en-GB"/>
        </w:rPr>
        <w:t>or SL-</w:t>
      </w:r>
      <w:r>
        <w:rPr>
          <w:lang w:eastAsia="en-GB"/>
        </w:rPr>
        <w:t>MO</w:t>
      </w:r>
      <w:r w:rsidRPr="00294990">
        <w:rPr>
          <w:lang w:eastAsia="en-GB"/>
        </w:rPr>
        <w:t>-LR</w:t>
      </w:r>
      <w:r>
        <w:rPr>
          <w:lang w:eastAsia="en-GB"/>
        </w:rPr>
        <w:t xml:space="preserve"> and provides to LMF.</w:t>
      </w:r>
      <w:bookmarkEnd w:id="6"/>
      <w:r>
        <w:rPr>
          <w:lang w:eastAsia="en-GB"/>
        </w:rPr>
        <w:t xml:space="preserve"> </w:t>
      </w:r>
    </w:p>
    <w:p w14:paraId="14AEB220" w14:textId="77777777" w:rsidR="004A5805" w:rsidRPr="001535DD" w:rsidRDefault="004A5805" w:rsidP="001535DD">
      <w:pPr>
        <w:rPr>
          <w:lang w:eastAsia="en-GB"/>
        </w:rPr>
      </w:pPr>
    </w:p>
    <w:p w14:paraId="5F8BC855" w14:textId="5BE37A9C" w:rsidR="00674D3C" w:rsidRDefault="00025BDA" w:rsidP="004A5805">
      <w:pPr>
        <w:pStyle w:val="Heading2"/>
      </w:pPr>
      <w:r>
        <w:t>2.</w:t>
      </w:r>
      <w:r w:rsidR="000C0516">
        <w:t>4</w:t>
      </w:r>
      <w:r>
        <w:t xml:space="preserve"> Scheme 1 </w:t>
      </w:r>
      <w:r w:rsidR="00C45B0B" w:rsidRPr="00625003">
        <w:t xml:space="preserve">SL-PRS </w:t>
      </w:r>
      <w:r>
        <w:t>Resource Allocation</w:t>
      </w:r>
    </w:p>
    <w:p w14:paraId="24314F95" w14:textId="305B10F1" w:rsidR="00025BDA" w:rsidRDefault="00764997" w:rsidP="00025BDA">
      <w:r>
        <w:rPr>
          <w:lang w:eastAsia="en-GB"/>
        </w:rPr>
        <w:t>In</w:t>
      </w:r>
      <w:r w:rsidR="002A7807">
        <w:rPr>
          <w:lang w:eastAsia="en-GB"/>
        </w:rPr>
        <w:t xml:space="preserve"> scheme 1</w:t>
      </w:r>
      <w:r>
        <w:rPr>
          <w:lang w:eastAsia="en-GB"/>
        </w:rPr>
        <w:t>,</w:t>
      </w:r>
      <w:r w:rsidR="002A7807">
        <w:rPr>
          <w:lang w:eastAsia="en-GB"/>
        </w:rPr>
        <w:t xml:space="preserve"> </w:t>
      </w:r>
      <w:r>
        <w:rPr>
          <w:lang w:eastAsia="en-GB"/>
        </w:rPr>
        <w:t xml:space="preserve">SL-PRS </w:t>
      </w:r>
      <w:r w:rsidR="0052066E">
        <w:rPr>
          <w:lang w:eastAsia="en-GB"/>
        </w:rPr>
        <w:t>resource allocation</w:t>
      </w:r>
      <w:r>
        <w:rPr>
          <w:lang w:eastAsia="en-GB"/>
        </w:rPr>
        <w:t xml:space="preserve"> is scheduled by </w:t>
      </w:r>
      <w:r w:rsidR="00DD4D91">
        <w:rPr>
          <w:lang w:eastAsia="en-GB"/>
        </w:rPr>
        <w:t xml:space="preserve">serving </w:t>
      </w:r>
      <w:proofErr w:type="spellStart"/>
      <w:r>
        <w:rPr>
          <w:lang w:eastAsia="en-GB"/>
        </w:rPr>
        <w:t>gNB</w:t>
      </w:r>
      <w:proofErr w:type="spellEnd"/>
      <w:r>
        <w:rPr>
          <w:lang w:eastAsia="en-GB"/>
        </w:rPr>
        <w:t xml:space="preserve"> and </w:t>
      </w:r>
      <w:r w:rsidR="00B27A4D">
        <w:rPr>
          <w:lang w:eastAsia="en-GB"/>
        </w:rPr>
        <w:t>sent to the UE</w:t>
      </w:r>
      <w:r w:rsidR="00566560">
        <w:rPr>
          <w:lang w:eastAsia="en-GB"/>
        </w:rPr>
        <w:t>. In RAN</w:t>
      </w:r>
      <w:r w:rsidR="00DD4D91">
        <w:rPr>
          <w:lang w:eastAsia="en-GB"/>
        </w:rPr>
        <w:t xml:space="preserve"> 114, RAN1 has agreed that </w:t>
      </w:r>
      <w:r w:rsidR="00DD4D91" w:rsidRPr="00625003">
        <w:t xml:space="preserve">for scheme 1 SL-PRS resource allocation for a UE requiring to transmit SL-PRS, the serving </w:t>
      </w:r>
      <w:proofErr w:type="spellStart"/>
      <w:r w:rsidR="00DD4D91" w:rsidRPr="00625003">
        <w:t>gNB</w:t>
      </w:r>
      <w:proofErr w:type="spellEnd"/>
      <w:r w:rsidR="00DD4D91" w:rsidRPr="00625003">
        <w:t xml:space="preserve"> may receive a request </w:t>
      </w:r>
      <w:r w:rsidR="00DD4D91">
        <w:t>for</w:t>
      </w:r>
      <w:r w:rsidR="00DD4D91" w:rsidRPr="00625003">
        <w:t xml:space="preserve"> specific SL PRS </w:t>
      </w:r>
      <w:r w:rsidR="00DD4D91">
        <w:t xml:space="preserve">resource </w:t>
      </w:r>
      <w:r w:rsidR="00DD4D91" w:rsidRPr="00625003">
        <w:t xml:space="preserve">characteristic(s)/SL-PRS </w:t>
      </w:r>
      <w:r w:rsidR="00DD4D91">
        <w:t xml:space="preserve">resource </w:t>
      </w:r>
      <w:r w:rsidR="00DD4D91" w:rsidRPr="00625003">
        <w:t>configuration(s).</w:t>
      </w:r>
      <w:r w:rsidR="00DD4D91">
        <w:t xml:space="preserve"> </w:t>
      </w:r>
      <w:r w:rsidR="004329F5">
        <w:t xml:space="preserve">The </w:t>
      </w:r>
      <w:r w:rsidR="004329F5" w:rsidRPr="00625003">
        <w:t>scheme 1 SL-PRS resource allocation</w:t>
      </w:r>
      <w:r w:rsidR="004329F5">
        <w:t xml:space="preserve"> is similar to the UL-SRS </w:t>
      </w:r>
      <w:r w:rsidR="0077773E">
        <w:t xml:space="preserve">configuration of legacy positioning, thus LMF </w:t>
      </w:r>
      <w:r w:rsidR="00F17C11">
        <w:t>can</w:t>
      </w:r>
      <w:r w:rsidR="00F51844">
        <w:t xml:space="preserve"> determine</w:t>
      </w:r>
      <w:r w:rsidR="006C1532">
        <w:t xml:space="preserve"> the required</w:t>
      </w:r>
      <w:r w:rsidR="006C1532" w:rsidRPr="006C1532">
        <w:t xml:space="preserve"> </w:t>
      </w:r>
      <w:r w:rsidR="006C1532" w:rsidRPr="00625003">
        <w:t xml:space="preserve">SL PRS </w:t>
      </w:r>
      <w:r w:rsidR="006C1532">
        <w:t xml:space="preserve">resource </w:t>
      </w:r>
      <w:r w:rsidR="006C1532" w:rsidRPr="00625003">
        <w:t>characteristic(s)</w:t>
      </w:r>
      <w:r w:rsidR="00F11AB6">
        <w:t>,</w:t>
      </w:r>
      <w:r w:rsidR="006C1532">
        <w:t xml:space="preserve"> </w:t>
      </w:r>
      <w:r w:rsidR="00F17C11">
        <w:t>send</w:t>
      </w:r>
      <w:r w:rsidR="00F11AB6">
        <w:t>s</w:t>
      </w:r>
      <w:r w:rsidR="00F17C11">
        <w:t xml:space="preserve"> the</w:t>
      </w:r>
      <w:r w:rsidR="00F11AB6">
        <w:t xml:space="preserve"> </w:t>
      </w:r>
      <w:r w:rsidR="00F11AB6" w:rsidRPr="00625003">
        <w:t>characteristic</w:t>
      </w:r>
      <w:r w:rsidR="00F11AB6">
        <w:t>(s)</w:t>
      </w:r>
      <w:r w:rsidR="00F17C11">
        <w:t xml:space="preserve"> </w:t>
      </w:r>
      <w:r w:rsidR="00297B20">
        <w:t xml:space="preserve">to </w:t>
      </w:r>
      <w:proofErr w:type="gramStart"/>
      <w:r w:rsidR="00297B20">
        <w:t>serving</w:t>
      </w:r>
      <w:proofErr w:type="gramEnd"/>
      <w:r w:rsidR="00297B20">
        <w:t xml:space="preserve"> </w:t>
      </w:r>
      <w:proofErr w:type="spellStart"/>
      <w:r w:rsidR="00297B20">
        <w:t>gNB</w:t>
      </w:r>
      <w:proofErr w:type="spellEnd"/>
      <w:r w:rsidR="00297B20">
        <w:t xml:space="preserve"> </w:t>
      </w:r>
      <w:r w:rsidR="00F17C11">
        <w:t>and reque</w:t>
      </w:r>
      <w:r w:rsidR="0034275B">
        <w:t xml:space="preserve">st </w:t>
      </w:r>
      <w:r w:rsidR="00297B20">
        <w:t xml:space="preserve">serving </w:t>
      </w:r>
      <w:proofErr w:type="spellStart"/>
      <w:r w:rsidR="00297B20">
        <w:t>gNB</w:t>
      </w:r>
      <w:proofErr w:type="spellEnd"/>
      <w:r w:rsidR="00297B20">
        <w:t xml:space="preserve"> </w:t>
      </w:r>
      <w:r w:rsidR="0034275B">
        <w:t xml:space="preserve">to configure SL-PRS for the UE. </w:t>
      </w:r>
      <w:r w:rsidR="00AF60E9">
        <w:t>It would be troublesome for LMF to send such characteristics to UE</w:t>
      </w:r>
      <w:r w:rsidR="00126E4B">
        <w:t xml:space="preserve"> which further forwards to </w:t>
      </w:r>
      <w:proofErr w:type="spellStart"/>
      <w:r w:rsidR="00126E4B">
        <w:t>gNB</w:t>
      </w:r>
      <w:proofErr w:type="spellEnd"/>
      <w:r w:rsidR="00126E4B">
        <w:t xml:space="preserve">. </w:t>
      </w:r>
    </w:p>
    <w:p w14:paraId="626C1E2C" w14:textId="19EBE468" w:rsidR="00126E4B" w:rsidRPr="00025BDA" w:rsidRDefault="00B5255E" w:rsidP="00126E4B">
      <w:pPr>
        <w:pStyle w:val="Proposal"/>
      </w:pPr>
      <w:bookmarkStart w:id="7" w:name="_Toc146809749"/>
      <w:r>
        <w:t xml:space="preserve">For </w:t>
      </w:r>
      <w:r w:rsidRPr="00625003">
        <w:t>scheme 1 SL-PRS resource allocation</w:t>
      </w:r>
      <w:r>
        <w:t xml:space="preserve">, LMF should be involved to </w:t>
      </w:r>
      <w:r w:rsidR="00616C78">
        <w:t xml:space="preserve">send </w:t>
      </w:r>
      <w:r w:rsidR="0016525C">
        <w:t xml:space="preserve">SL-PRS request with </w:t>
      </w:r>
      <w:r w:rsidR="0016525C" w:rsidRPr="00625003">
        <w:t xml:space="preserve">SL PRS </w:t>
      </w:r>
      <w:r w:rsidR="0016525C">
        <w:t xml:space="preserve">resource </w:t>
      </w:r>
      <w:r w:rsidR="0016525C" w:rsidRPr="00625003">
        <w:t>characteristic(s)</w:t>
      </w:r>
      <w:r w:rsidR="00616C78">
        <w:t xml:space="preserve"> </w:t>
      </w:r>
      <w:r w:rsidR="0016525C">
        <w:t>for UE.</w:t>
      </w:r>
      <w:bookmarkEnd w:id="7"/>
      <w:r w:rsidR="0016525C">
        <w:t xml:space="preserve"> </w:t>
      </w:r>
    </w:p>
    <w:p w14:paraId="313C5234" w14:textId="77777777" w:rsidR="00674D3C" w:rsidRPr="004332CC" w:rsidRDefault="00674D3C" w:rsidP="00674D3C">
      <w:pPr>
        <w:pStyle w:val="Proposal"/>
        <w:numPr>
          <w:ilvl w:val="0"/>
          <w:numId w:val="0"/>
        </w:numPr>
      </w:pPr>
    </w:p>
    <w:p w14:paraId="044E7FB4" w14:textId="779A6C57" w:rsidR="00273678" w:rsidRDefault="00561C33" w:rsidP="004A5805">
      <w:pPr>
        <w:pStyle w:val="Heading2"/>
      </w:pPr>
      <w:r>
        <w:t>2.</w:t>
      </w:r>
      <w:r w:rsidR="000C0516">
        <w:t>5</w:t>
      </w:r>
      <w:r>
        <w:t xml:space="preserve"> </w:t>
      </w:r>
      <w:r w:rsidR="002C5719" w:rsidRPr="002C5719">
        <w:t xml:space="preserve">Hybrid Positioning </w:t>
      </w:r>
    </w:p>
    <w:p w14:paraId="063F4935" w14:textId="5C950B31"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w:t>
      </w:r>
      <w:r w:rsidR="0019348F">
        <w:lastRenderedPageBreak/>
        <w:t xml:space="preserve">such as </w:t>
      </w:r>
      <w:r w:rsidR="00A624ED" w:rsidRPr="00A624ED">
        <w:t>located UE</w:t>
      </w:r>
      <w:r w:rsidR="0019348F">
        <w:t>.</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proofErr w:type="gramStart"/>
      <w:r w:rsidR="001120C1">
        <w:t>and also</w:t>
      </w:r>
      <w:proofErr w:type="gramEnd"/>
      <w:r w:rsidR="001120C1">
        <w:t xml:space="preserve"> </w:t>
      </w:r>
      <w:r w:rsidR="00825E23">
        <w:t>range estimation between UEs.</w:t>
      </w:r>
      <w:r w:rsidR="001120C1">
        <w:t xml:space="preserve"> </w:t>
      </w:r>
    </w:p>
    <w:p w14:paraId="3E6043BE" w14:textId="7292FDEE" w:rsidR="00050B3F"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assistance data transfer, ranging/</w:t>
      </w:r>
      <w:proofErr w:type="spellStart"/>
      <w:r w:rsidRPr="00C15C48">
        <w:t>sidelink</w:t>
      </w:r>
      <w:proofErr w:type="spellEnd"/>
      <w:r w:rsidRPr="00C15C48">
        <w:t xml:space="preserve"> positioning measurement, report and calculation are needed. </w:t>
      </w:r>
      <w:r w:rsidR="00050B3F">
        <w:t xml:space="preserve">In RAN2 122, it is agreed that </w:t>
      </w:r>
      <w:r w:rsidR="00050B3F" w:rsidRPr="00050B3F">
        <w:t>SLPP carried over NAS is used between UE and LMF.</w:t>
      </w:r>
      <w:r w:rsidR="002147EE">
        <w:t xml:space="preserve"> </w:t>
      </w:r>
    </w:p>
    <w:p w14:paraId="0A5C4E74" w14:textId="22FE6C94" w:rsidR="00455D31" w:rsidRDefault="00CB5506" w:rsidP="00455D31">
      <w:pPr>
        <w:rPr>
          <w:lang w:eastAsia="zh-CN"/>
        </w:rPr>
      </w:pPr>
      <w:r>
        <w:rPr>
          <w:lang w:eastAsia="zh-CN"/>
        </w:rPr>
        <w:t xml:space="preserve">An </w:t>
      </w:r>
      <w:r w:rsidR="006108D4">
        <w:rPr>
          <w:lang w:eastAsia="zh-CN"/>
        </w:rPr>
        <w:t>LPP session</w:t>
      </w:r>
      <w:r>
        <w:rPr>
          <w:lang w:eastAsia="zh-CN"/>
        </w:rPr>
        <w:t xml:space="preserve"> and SLPP session </w:t>
      </w:r>
      <w:r w:rsidR="00CC765E">
        <w:rPr>
          <w:lang w:eastAsia="zh-CN"/>
        </w:rPr>
        <w:t xml:space="preserve">between the target UE and LMF are set up for hybrid </w:t>
      </w:r>
      <w:r w:rsidR="00DD1B92">
        <w:rPr>
          <w:lang w:eastAsia="zh-CN"/>
        </w:rPr>
        <w:t xml:space="preserve">positioning. If </w:t>
      </w:r>
      <w:r w:rsidR="00AD6E37">
        <w:rPr>
          <w:lang w:eastAsia="zh-CN"/>
        </w:rPr>
        <w:t xml:space="preserve">there is </w:t>
      </w:r>
      <w:r w:rsidR="000D48FF" w:rsidRPr="000D48FF">
        <w:rPr>
          <w:lang w:eastAsia="zh-CN"/>
        </w:rPr>
        <w:t>located UE</w:t>
      </w:r>
      <w:r w:rsidR="000D48FF">
        <w:rPr>
          <w:lang w:eastAsia="zh-CN"/>
        </w:rPr>
        <w:t>(s)</w:t>
      </w:r>
      <w:r w:rsidR="000D48FF" w:rsidRPr="000D48FF" w:rsidDel="000D48FF">
        <w:rPr>
          <w:lang w:eastAsia="zh-CN"/>
        </w:rPr>
        <w:t xml:space="preserve"> </w:t>
      </w:r>
      <w:r w:rsidR="005E0831">
        <w:rPr>
          <w:lang w:eastAsia="zh-CN"/>
        </w:rPr>
        <w:t xml:space="preserve">associated with LMF, LMF may </w:t>
      </w:r>
      <w:r w:rsidR="00BF281C">
        <w:rPr>
          <w:lang w:eastAsia="zh-CN"/>
        </w:rPr>
        <w:t xml:space="preserve">initiate separate </w:t>
      </w:r>
      <w:r w:rsidR="00434AF1">
        <w:rPr>
          <w:lang w:eastAsia="zh-CN"/>
        </w:rPr>
        <w:t xml:space="preserve">SLPP </w:t>
      </w:r>
      <w:r w:rsidR="00272208">
        <w:rPr>
          <w:lang w:eastAsia="zh-CN"/>
        </w:rPr>
        <w:t>session</w:t>
      </w:r>
      <w:r w:rsidR="00434AF1">
        <w:rPr>
          <w:lang w:eastAsia="zh-CN"/>
        </w:rPr>
        <w:t xml:space="preserve">(s) with </w:t>
      </w:r>
      <w:r w:rsidR="000D48FF">
        <w:rPr>
          <w:rStyle w:val="cf01"/>
        </w:rPr>
        <w:t xml:space="preserve">located </w:t>
      </w:r>
      <w:r w:rsidR="00434AF1" w:rsidRPr="00F833C9">
        <w:rPr>
          <w:lang w:eastAsia="zh-CN"/>
        </w:rPr>
        <w:t>UE</w:t>
      </w:r>
      <w:r w:rsidR="00434AF1">
        <w:rPr>
          <w:lang w:eastAsia="zh-CN"/>
        </w:rPr>
        <w:t>(s)</w:t>
      </w:r>
      <w:r w:rsidR="00C95F91">
        <w:rPr>
          <w:lang w:eastAsia="zh-CN"/>
        </w:rPr>
        <w:t xml:space="preserve"> to send AD and/or request measurement. </w:t>
      </w:r>
      <w:r w:rsidR="00A06869">
        <w:rPr>
          <w:lang w:eastAsia="zh-CN"/>
        </w:rPr>
        <w:t xml:space="preserve">LMF may assign a single session ID for </w:t>
      </w:r>
      <w:proofErr w:type="spellStart"/>
      <w:r w:rsidR="00A06869">
        <w:rPr>
          <w:lang w:eastAsia="zh-CN"/>
        </w:rPr>
        <w:t>Uu</w:t>
      </w:r>
      <w:proofErr w:type="spellEnd"/>
      <w:r w:rsidR="00A06869">
        <w:rPr>
          <w:lang w:eastAsia="zh-CN"/>
        </w:rPr>
        <w:t xml:space="preserve"> session and SL session</w:t>
      </w:r>
      <w:r w:rsidR="00E865DA">
        <w:rPr>
          <w:lang w:eastAsia="zh-CN"/>
        </w:rPr>
        <w:t xml:space="preserve"> </w:t>
      </w:r>
      <w:r w:rsidR="008222D0">
        <w:rPr>
          <w:lang w:eastAsia="zh-CN"/>
        </w:rPr>
        <w:t xml:space="preserve">of the hybrid </w:t>
      </w:r>
      <w:proofErr w:type="gramStart"/>
      <w:r w:rsidR="008222D0">
        <w:rPr>
          <w:lang w:eastAsia="zh-CN"/>
        </w:rPr>
        <w:t>positioning</w:t>
      </w:r>
      <w:r w:rsidR="00A06869">
        <w:rPr>
          <w:lang w:eastAsia="zh-CN"/>
        </w:rPr>
        <w:t>, or</w:t>
      </w:r>
      <w:proofErr w:type="gramEnd"/>
      <w:r w:rsidR="00A06869">
        <w:rPr>
          <w:lang w:eastAsia="zh-CN"/>
        </w:rPr>
        <w:t xml:space="preserve"> </w:t>
      </w:r>
      <w:r w:rsidR="0066400E">
        <w:rPr>
          <w:lang w:eastAsia="zh-CN"/>
        </w:rPr>
        <w:t xml:space="preserve">may assign/maintain different session IDs for </w:t>
      </w:r>
      <w:proofErr w:type="spellStart"/>
      <w:r w:rsidR="0066400E">
        <w:rPr>
          <w:lang w:eastAsia="zh-CN"/>
        </w:rPr>
        <w:t>Uu</w:t>
      </w:r>
      <w:proofErr w:type="spellEnd"/>
      <w:r w:rsidR="0066400E">
        <w:rPr>
          <w:lang w:eastAsia="zh-CN"/>
        </w:rPr>
        <w:t xml:space="preserve"> session and SL session. </w:t>
      </w:r>
    </w:p>
    <w:p w14:paraId="59D5E6E2" w14:textId="03910202" w:rsidR="00D82D23" w:rsidRDefault="00D82D23" w:rsidP="00D82D23">
      <w:pPr>
        <w:keepNext/>
      </w:pPr>
    </w:p>
    <w:p w14:paraId="3E6F78CE" w14:textId="77777777" w:rsidR="00265D3E" w:rsidRDefault="00265D3E" w:rsidP="00A73BF9">
      <w:pPr>
        <w:pStyle w:val="PropObs"/>
        <w:numPr>
          <w:ilvl w:val="0"/>
          <w:numId w:val="0"/>
        </w:numPr>
      </w:pPr>
    </w:p>
    <w:p w14:paraId="557A468F" w14:textId="08BA98C9" w:rsidR="00265D3E" w:rsidRDefault="005C51E7" w:rsidP="00265D3E">
      <w:pPr>
        <w:pStyle w:val="Proposal"/>
      </w:pPr>
      <w:bookmarkStart w:id="8" w:name="_Toc146809750"/>
      <w:r>
        <w:t xml:space="preserve">The target </w:t>
      </w:r>
      <w:r w:rsidR="003972BC">
        <w:t xml:space="preserve">UE </w:t>
      </w:r>
      <w:r w:rsidR="009A2ACE">
        <w:t xml:space="preserve">shall </w:t>
      </w:r>
      <w:r w:rsidR="003972BC">
        <w:t>discover</w:t>
      </w:r>
      <w:r w:rsidR="009A2ACE">
        <w:t xml:space="preserve"> </w:t>
      </w:r>
      <w:r w:rsidR="00264305">
        <w:t>anchor</w:t>
      </w:r>
      <w:r w:rsidR="003972BC">
        <w:t xml:space="preserve"> UE</w:t>
      </w:r>
      <w:r w:rsidR="00E453B4">
        <w:t>(s)</w:t>
      </w:r>
      <w:r w:rsidR="003972BC">
        <w:t xml:space="preserve"> and report to LMF</w:t>
      </w:r>
      <w:r w:rsidR="009A2ACE">
        <w:t xml:space="preserve"> and LMF </w:t>
      </w:r>
      <w:r w:rsidR="00085E2C">
        <w:t xml:space="preserve">can </w:t>
      </w:r>
      <w:r w:rsidR="008F0302">
        <w:t xml:space="preserve">setup </w:t>
      </w:r>
      <w:r w:rsidR="00085E2C">
        <w:t>S</w:t>
      </w:r>
      <w:r w:rsidR="008F0302">
        <w:t>LPP positioning session with the</w:t>
      </w:r>
      <w:r w:rsidR="00085E2C">
        <w:t xml:space="preserve"> discovered</w:t>
      </w:r>
      <w:r w:rsidR="008F0302">
        <w:t xml:space="preserve"> </w:t>
      </w:r>
      <w:r w:rsidR="00F50886" w:rsidRPr="000D48FF">
        <w:t>located UE</w:t>
      </w:r>
      <w:r w:rsidR="00F50886">
        <w:t>(s)</w:t>
      </w:r>
      <w:r w:rsidR="00085E2C">
        <w:t xml:space="preserve">directly to send AD or </w:t>
      </w:r>
      <w:r w:rsidR="00207AAF">
        <w:t>receive SLPP measurement report</w:t>
      </w:r>
      <w:r w:rsidR="00717118">
        <w:t>.</w:t>
      </w:r>
      <w:bookmarkEnd w:id="8"/>
    </w:p>
    <w:p w14:paraId="08563EF3" w14:textId="77777777" w:rsidR="00EA2DEE" w:rsidRDefault="00EA2DEE" w:rsidP="00EA2DEE">
      <w:pPr>
        <w:pStyle w:val="ListParagraph"/>
      </w:pPr>
    </w:p>
    <w:p w14:paraId="5E12CFCA" w14:textId="2AC5A502" w:rsidR="003972BC" w:rsidRDefault="00EA2DEE">
      <w:pPr>
        <w:pStyle w:val="Proposal"/>
      </w:pPr>
      <w:bookmarkStart w:id="9" w:name="_Toc146809751"/>
      <w:r>
        <w:t>LMF set</w:t>
      </w:r>
      <w:r w:rsidR="000F0183">
        <w:t xml:space="preserve">s </w:t>
      </w:r>
      <w:r>
        <w:t xml:space="preserve">up LPP session </w:t>
      </w:r>
      <w:r w:rsidR="00723F80">
        <w:t xml:space="preserve">with target UE and SLPP sessions </w:t>
      </w:r>
      <w:r>
        <w:t xml:space="preserve">with </w:t>
      </w:r>
      <w:r w:rsidR="00704243">
        <w:t>multiple UEs</w:t>
      </w:r>
      <w:r>
        <w:t xml:space="preserve"> and </w:t>
      </w:r>
      <w:r w:rsidR="00704243">
        <w:t xml:space="preserve">obtains both </w:t>
      </w:r>
      <w:proofErr w:type="spellStart"/>
      <w:r w:rsidR="00704243">
        <w:t>Uu</w:t>
      </w:r>
      <w:proofErr w:type="spellEnd"/>
      <w:r w:rsidR="00704243">
        <w:t xml:space="preserve"> and SL measurements</w:t>
      </w:r>
      <w:r w:rsidR="00AA1294">
        <w:t xml:space="preserve"> for hybrid positioning</w:t>
      </w:r>
      <w:r>
        <w:t>.</w:t>
      </w:r>
      <w:r w:rsidR="00391348">
        <w:t xml:space="preserve"> </w:t>
      </w:r>
      <w:r w:rsidR="00AA1294">
        <w:t>LMF</w:t>
      </w:r>
      <w:r w:rsidR="00130215">
        <w:t xml:space="preserve"> maintains the session ID(s) for the hybrid positioning session.</w:t>
      </w:r>
      <w:bookmarkEnd w:id="9"/>
      <w:r w:rsidR="00130215">
        <w:t xml:space="preserve"> </w:t>
      </w:r>
    </w:p>
    <w:p w14:paraId="0E066118" w14:textId="4EDAE8FB" w:rsidR="003F588F" w:rsidRDefault="00593412" w:rsidP="00593412">
      <w:pPr>
        <w:pStyle w:val="Heading2"/>
      </w:pPr>
      <w:r>
        <w:t>2.</w:t>
      </w:r>
      <w:r w:rsidR="000C0516">
        <w:t>6</w:t>
      </w:r>
      <w:r w:rsidR="004935FF">
        <w:t xml:space="preserve"> </w:t>
      </w:r>
      <w:r w:rsidR="00C1047F">
        <w:t>C</w:t>
      </w:r>
      <w:r w:rsidR="004935FF" w:rsidRPr="004610C5">
        <w:t>ross capability exchange</w:t>
      </w:r>
      <w:r w:rsidR="00C1047F">
        <w:t xml:space="preserve"> between LPP and SLPP</w:t>
      </w:r>
    </w:p>
    <w:p w14:paraId="2FF0D56B" w14:textId="7C1BDF46" w:rsidR="00C0371D" w:rsidRPr="00C15C48" w:rsidRDefault="002A3428" w:rsidP="00C0371D">
      <w:pPr>
        <w:jc w:val="both"/>
      </w:pPr>
      <w:r>
        <w:t xml:space="preserve">With an existing </w:t>
      </w:r>
      <w:proofErr w:type="spellStart"/>
      <w:r>
        <w:t>Uu</w:t>
      </w:r>
      <w:proofErr w:type="spellEnd"/>
      <w:r>
        <w:t xml:space="preserve"> session, when LMF </w:t>
      </w:r>
      <w:r w:rsidR="00475F25">
        <w:t xml:space="preserve">wants to start a SLPP session with the target UE, it should be able to </w:t>
      </w:r>
      <w:r w:rsidR="00C260CE">
        <w:t xml:space="preserve">request </w:t>
      </w:r>
      <w:r w:rsidR="00195533">
        <w:t xml:space="preserve">corresponding capabilities of the UE via LPP. </w:t>
      </w:r>
      <w:r w:rsidR="00C0371D" w:rsidRPr="00C15C48">
        <w:t xml:space="preserve">To implement SL ranging/positioning, discovery procedure is needed to establish PC5 path, thus LMF should be able to request </w:t>
      </w:r>
      <w:proofErr w:type="spellStart"/>
      <w:r w:rsidR="00C0371D" w:rsidRPr="00C15C48">
        <w:t>ProSe</w:t>
      </w:r>
      <w:proofErr w:type="spellEnd"/>
      <w:r w:rsidR="00C0371D" w:rsidRPr="00C15C48">
        <w:t xml:space="preserve"> Capability from UE. For SL ranging/positioning, the UE capability to transmit SL-PRS, measure and calculate for each detailed SL ranging/positioning method such as </w:t>
      </w:r>
      <w:r w:rsidR="00454ADD">
        <w:t>SL</w:t>
      </w:r>
      <w:r w:rsidR="00AD37A1">
        <w:t xml:space="preserve"> </w:t>
      </w:r>
      <w:r w:rsidR="00C0371D" w:rsidRPr="00C15C48">
        <w:t xml:space="preserve">RTT, SL-TDOA should also be defined and supported by LPP. </w:t>
      </w:r>
      <w:r w:rsidR="0023635B">
        <w:t>For hybrid positioning initiated in the other direction</w:t>
      </w:r>
      <w:r w:rsidR="006D7CF5">
        <w:t xml:space="preserve">, the </w:t>
      </w:r>
      <w:r w:rsidR="000D40D2">
        <w:t xml:space="preserve">LPP capabilities should also be supported via SLPP. </w:t>
      </w:r>
    </w:p>
    <w:p w14:paraId="453835EC" w14:textId="31E20B3D"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t xml:space="preserve">LPP should support to request and provide </w:t>
      </w:r>
      <w:r w:rsidR="00A54F9F">
        <w:rPr>
          <w:rFonts w:ascii="Arial" w:hAnsi="Arial"/>
          <w:b/>
          <w:bCs/>
          <w:lang w:eastAsia="zh-CN"/>
        </w:rPr>
        <w:t>SLPP Positioning method</w:t>
      </w:r>
      <w:r w:rsidRPr="00C15C48">
        <w:rPr>
          <w:rFonts w:ascii="Arial" w:hAnsi="Arial"/>
          <w:b/>
          <w:bCs/>
          <w:lang w:eastAsia="zh-CN"/>
        </w:rPr>
        <w:t xml:space="preserve"> Capabilit</w:t>
      </w:r>
      <w:r w:rsidR="00A54F9F">
        <w:rPr>
          <w:rFonts w:ascii="Arial" w:hAnsi="Arial"/>
          <w:b/>
          <w:bCs/>
          <w:lang w:eastAsia="zh-CN"/>
        </w:rPr>
        <w:t>ies</w:t>
      </w:r>
      <w:r w:rsidRPr="00C15C48">
        <w:rPr>
          <w:rFonts w:ascii="Arial" w:hAnsi="Arial"/>
          <w:b/>
          <w:bCs/>
          <w:lang w:eastAsia="zh-CN"/>
        </w:rPr>
        <w:t>.</w:t>
      </w:r>
    </w:p>
    <w:p w14:paraId="18798696" w14:textId="71BED541" w:rsidR="00C0371D" w:rsidRPr="00C15C48" w:rsidRDefault="00E76C6B" w:rsidP="00C0371D">
      <w:pPr>
        <w:numPr>
          <w:ilvl w:val="0"/>
          <w:numId w:val="2"/>
        </w:numPr>
        <w:tabs>
          <w:tab w:val="clear" w:pos="1304"/>
          <w:tab w:val="left" w:pos="1701"/>
        </w:tabs>
        <w:spacing w:after="120"/>
        <w:ind w:left="1701" w:hanging="1701"/>
        <w:jc w:val="both"/>
        <w:rPr>
          <w:rFonts w:ascii="Arial" w:hAnsi="Arial"/>
          <w:b/>
          <w:bCs/>
          <w:lang w:eastAsia="zh-CN"/>
        </w:rPr>
      </w:pPr>
      <w:r>
        <w:rPr>
          <w:rFonts w:ascii="Arial" w:hAnsi="Arial"/>
          <w:b/>
          <w:bCs/>
          <w:lang w:eastAsia="zh-CN" w:bidi="ar"/>
        </w:rPr>
        <w:t>To support hybrid positioning,</w:t>
      </w:r>
      <w:r w:rsidR="00C0371D" w:rsidRPr="00C15C48">
        <w:rPr>
          <w:rFonts w:ascii="Arial" w:hAnsi="Arial"/>
          <w:b/>
          <w:bCs/>
          <w:lang w:eastAsia="zh-CN"/>
        </w:rPr>
        <w:t xml:space="preserve"> LPP should support to request and provide </w:t>
      </w:r>
      <w:r w:rsidR="002050E4">
        <w:rPr>
          <w:rFonts w:ascii="Arial" w:hAnsi="Arial"/>
          <w:b/>
          <w:bCs/>
          <w:lang w:eastAsia="zh-CN" w:bidi="ar"/>
        </w:rPr>
        <w:t>SLPP</w:t>
      </w:r>
      <w:r w:rsidR="00C0371D" w:rsidRPr="00C15C48">
        <w:rPr>
          <w:rFonts w:ascii="Arial" w:hAnsi="Arial"/>
          <w:b/>
          <w:bCs/>
          <w:lang w:eastAsia="zh-CN" w:bidi="ar"/>
        </w:rPr>
        <w:t xml:space="preserve"> Capabilit</w:t>
      </w:r>
      <w:r w:rsidR="002050E4">
        <w:rPr>
          <w:rFonts w:ascii="Arial" w:hAnsi="Arial"/>
          <w:b/>
          <w:bCs/>
          <w:lang w:eastAsia="zh-CN" w:bidi="ar"/>
        </w:rPr>
        <w:t>ies</w:t>
      </w:r>
      <w:r w:rsidR="00C0371D" w:rsidRPr="00C15C48">
        <w:rPr>
          <w:rFonts w:ascii="Arial" w:hAnsi="Arial"/>
          <w:b/>
          <w:bCs/>
          <w:lang w:eastAsia="zh-CN" w:bidi="ar"/>
        </w:rPr>
        <w:t xml:space="preserve"> for Ranging/SL positioning</w:t>
      </w:r>
      <w:r w:rsidR="002050E4">
        <w:rPr>
          <w:rFonts w:ascii="Arial" w:hAnsi="Arial"/>
          <w:b/>
          <w:bCs/>
          <w:lang w:eastAsia="zh-CN" w:bidi="ar"/>
        </w:rPr>
        <w:t xml:space="preserve"> methods</w:t>
      </w:r>
      <w:r>
        <w:rPr>
          <w:rFonts w:ascii="Arial" w:hAnsi="Arial"/>
          <w:b/>
          <w:bCs/>
          <w:lang w:eastAsia="zh-CN" w:bidi="ar"/>
        </w:rPr>
        <w:t xml:space="preserve">, and </w:t>
      </w:r>
      <w:r w:rsidR="000C6CBC">
        <w:rPr>
          <w:rFonts w:ascii="Arial" w:hAnsi="Arial"/>
          <w:b/>
          <w:bCs/>
          <w:lang w:eastAsia="zh-CN" w:bidi="ar"/>
        </w:rPr>
        <w:t>SLPP should contain LPP capabilities</w:t>
      </w:r>
      <w:r w:rsidR="00C0371D" w:rsidRPr="00C15C48">
        <w:rPr>
          <w:rFonts w:ascii="Arial" w:hAnsi="Arial"/>
          <w:b/>
          <w:bCs/>
          <w:lang w:eastAsia="zh-CN"/>
        </w:rPr>
        <w:t>.</w:t>
      </w:r>
    </w:p>
    <w:p w14:paraId="3D048346" w14:textId="492B0254" w:rsidR="003C2D36" w:rsidRPr="003C2D36" w:rsidRDefault="003C2D36" w:rsidP="003C2D36">
      <w:pPr>
        <w:rPr>
          <w:lang w:eastAsia="zh-CN"/>
        </w:rPr>
      </w:pPr>
    </w:p>
    <w:p w14:paraId="10A8079F" w14:textId="196318C9" w:rsidR="00DE7AD2" w:rsidRDefault="00EE3E67" w:rsidP="004A5805">
      <w:pPr>
        <w:pStyle w:val="Heading2"/>
      </w:pPr>
      <w:r>
        <w:t>2.</w:t>
      </w:r>
      <w:r w:rsidR="000C0516">
        <w:t>7</w:t>
      </w:r>
      <w:r>
        <w:t xml:space="preserve"> </w:t>
      </w:r>
      <w:r w:rsidR="00DE7AD2">
        <w:t>Hybrid positioning measurement alignment in time domain</w:t>
      </w:r>
    </w:p>
    <w:p w14:paraId="19391A68" w14:textId="24524554" w:rsidR="00DE7AD2" w:rsidRDefault="00DE7AD2" w:rsidP="00DE7AD2">
      <w:pPr>
        <w:jc w:val="both"/>
        <w:rPr>
          <w:lang w:eastAsia="en-GB"/>
        </w:rPr>
      </w:pPr>
      <w:r>
        <w:rPr>
          <w:lang w:eastAsia="en-GB"/>
        </w:rPr>
        <w:t xml:space="preserve">Hybrid positioning collects both </w:t>
      </w:r>
      <w:proofErr w:type="spellStart"/>
      <w:r>
        <w:rPr>
          <w:lang w:eastAsia="en-GB"/>
        </w:rPr>
        <w:t>Uu</w:t>
      </w:r>
      <w:proofErr w:type="spellEnd"/>
      <w:r>
        <w:rPr>
          <w:lang w:eastAsia="en-GB"/>
        </w:rPr>
        <w:t xml:space="preserve"> and SL positioning measurement to determine and/or improve UE’s positioning/ranging result. However, </w:t>
      </w:r>
      <w:proofErr w:type="spellStart"/>
      <w:r>
        <w:rPr>
          <w:lang w:eastAsia="en-GB"/>
        </w:rPr>
        <w:t>Uu</w:t>
      </w:r>
      <w:proofErr w:type="spellEnd"/>
      <w:r>
        <w:rPr>
          <w:lang w:eastAsia="en-GB"/>
        </w:rPr>
        <w:t xml:space="preserve"> and SL</w:t>
      </w:r>
      <w:r w:rsidRPr="007A770C">
        <w:rPr>
          <w:lang w:eastAsia="en-GB"/>
        </w:rPr>
        <w:t xml:space="preserve"> measurement periods</w:t>
      </w:r>
      <w:r>
        <w:rPr>
          <w:lang w:eastAsia="en-GB"/>
        </w:rPr>
        <w:t xml:space="preserve"> </w:t>
      </w:r>
      <w:r w:rsidRPr="007A770C">
        <w:rPr>
          <w:lang w:eastAsia="en-GB"/>
        </w:rPr>
        <w:t>cannot always be aligned.</w:t>
      </w:r>
      <w:r>
        <w:rPr>
          <w:lang w:eastAsia="en-GB"/>
        </w:rPr>
        <w:t xml:space="preserve"> </w:t>
      </w:r>
      <w:r w:rsidRPr="00B7106A">
        <w:rPr>
          <w:lang w:eastAsia="en-GB"/>
        </w:rPr>
        <w:t xml:space="preserve">Furthermore, the availability of the SL PRS for the SL positioning measurements depends on the SL resource pool configuration </w:t>
      </w:r>
      <w:proofErr w:type="gramStart"/>
      <w:r w:rsidRPr="00B7106A">
        <w:rPr>
          <w:lang w:eastAsia="en-GB"/>
        </w:rPr>
        <w:t>e.g.</w:t>
      </w:r>
      <w:proofErr w:type="gramEnd"/>
      <w:r w:rsidRPr="00B7106A">
        <w:rPr>
          <w:lang w:eastAsia="en-GB"/>
        </w:rPr>
        <w:t xml:space="preserve"> slots which are configured for the SL.</w:t>
      </w:r>
      <w:r>
        <w:rPr>
          <w:lang w:eastAsia="en-GB"/>
        </w:rPr>
        <w:t xml:space="preserve"> </w:t>
      </w:r>
      <w:r w:rsidRPr="007A770C">
        <w:rPr>
          <w:lang w:eastAsia="en-GB"/>
        </w:rPr>
        <w:t xml:space="preserve">Therefore, there is no guarantee that the </w:t>
      </w:r>
      <w:proofErr w:type="spellStart"/>
      <w:r>
        <w:rPr>
          <w:lang w:eastAsia="en-GB"/>
        </w:rPr>
        <w:t>Uu</w:t>
      </w:r>
      <w:proofErr w:type="spellEnd"/>
      <w:r w:rsidRPr="007A770C">
        <w:rPr>
          <w:lang w:eastAsia="en-GB"/>
        </w:rPr>
        <w:t xml:space="preserve"> and SL positioning measurements can always be completed by the UE during the same time or even close in time. They will most likely be misaligned. </w:t>
      </w:r>
      <w:bookmarkStart w:id="10" w:name="_Hlk131066698"/>
      <w:r w:rsidRPr="007A770C">
        <w:rPr>
          <w:lang w:eastAsia="en-GB"/>
        </w:rPr>
        <w:t xml:space="preserve">When the target UE </w:t>
      </w:r>
      <w:r w:rsidR="0056696B">
        <w:rPr>
          <w:lang w:eastAsia="en-GB"/>
        </w:rPr>
        <w:t>moves</w:t>
      </w:r>
      <w:r w:rsidRPr="007A770C">
        <w:rPr>
          <w:lang w:eastAsia="en-GB"/>
        </w:rPr>
        <w:t xml:space="preserve">, misalignment between </w:t>
      </w:r>
      <w:proofErr w:type="spellStart"/>
      <w:r w:rsidRPr="007A770C">
        <w:rPr>
          <w:lang w:eastAsia="en-GB"/>
        </w:rPr>
        <w:t>Uu</w:t>
      </w:r>
      <w:proofErr w:type="spellEnd"/>
      <w:r w:rsidRPr="007A770C">
        <w:rPr>
          <w:lang w:eastAsia="en-GB"/>
        </w:rPr>
        <w:t xml:space="preserve"> and SL positioning measurements will</w:t>
      </w:r>
      <w:r>
        <w:rPr>
          <w:lang w:eastAsia="en-GB"/>
        </w:rPr>
        <w:t xml:space="preserve"> cause</w:t>
      </w:r>
      <w:r w:rsidRPr="007A770C">
        <w:rPr>
          <w:lang w:eastAsia="en-GB"/>
        </w:rPr>
        <w:t xml:space="preserve"> degradation to the positioning accuracy, or even fail to compute positioning results with hybrid measurements.  </w:t>
      </w:r>
      <w:bookmarkEnd w:id="10"/>
    </w:p>
    <w:p w14:paraId="3EB6D1BC" w14:textId="77777777" w:rsidR="00DE7AD2" w:rsidRDefault="00DE7AD2" w:rsidP="00DE7AD2">
      <w:pPr>
        <w:pStyle w:val="Observation"/>
      </w:pPr>
      <w:bookmarkStart w:id="11" w:name="_Toc146809755"/>
      <w:r w:rsidRPr="00BD298F">
        <w:t xml:space="preserve">When the target UE has non-zero velocity, misalignment between </w:t>
      </w:r>
      <w:proofErr w:type="spellStart"/>
      <w:r w:rsidRPr="00BD298F">
        <w:t>Uu</w:t>
      </w:r>
      <w:proofErr w:type="spellEnd"/>
      <w:r w:rsidRPr="00BD298F">
        <w:t xml:space="preserve"> and SL positioning measurements will cause degradation to the positioning accuracy, or even fail to compute positioning results with hybrid measurements.</w:t>
      </w:r>
      <w:bookmarkEnd w:id="11"/>
      <w:r w:rsidRPr="00BD298F">
        <w:t xml:space="preserve">  </w:t>
      </w:r>
    </w:p>
    <w:p w14:paraId="0698FDDB" w14:textId="77777777" w:rsidR="00DE7AD2" w:rsidRDefault="00DE7AD2" w:rsidP="00DE7AD2">
      <w:pPr>
        <w:jc w:val="both"/>
      </w:pPr>
      <w:r>
        <w:t xml:space="preserve">To better align the </w:t>
      </w:r>
      <w:proofErr w:type="spellStart"/>
      <w:r>
        <w:t>Uu</w:t>
      </w:r>
      <w:proofErr w:type="spellEnd"/>
      <w:r>
        <w:t xml:space="preserve"> and SL measurement in the time domain, NW may instruct UE by sending assistance data to UE of the </w:t>
      </w:r>
      <w:proofErr w:type="spellStart"/>
      <w:r>
        <w:t>Uu</w:t>
      </w:r>
      <w:proofErr w:type="spellEnd"/>
      <w:r>
        <w:t xml:space="preserve"> and SL reference signals that are close in time domain and/or request UE to only measure </w:t>
      </w:r>
      <w:proofErr w:type="spellStart"/>
      <w:r>
        <w:t>Uu</w:t>
      </w:r>
      <w:proofErr w:type="spellEnd"/>
      <w:r>
        <w:t xml:space="preserve"> and SL reference signals within a certain time interval. </w:t>
      </w:r>
    </w:p>
    <w:p w14:paraId="616C2007" w14:textId="67FDBF0F" w:rsidR="00DE7AD2" w:rsidRDefault="00DE7AD2" w:rsidP="00DE7AD2">
      <w:pPr>
        <w:pStyle w:val="Proposal"/>
      </w:pPr>
      <w:r>
        <w:t xml:space="preserve">  </w:t>
      </w:r>
      <w:bookmarkStart w:id="12" w:name="_Toc146809752"/>
      <w:r>
        <w:t xml:space="preserve">NW provides configuration to UE for the </w:t>
      </w:r>
      <w:proofErr w:type="spellStart"/>
      <w:r>
        <w:t>Uu</w:t>
      </w:r>
      <w:proofErr w:type="spellEnd"/>
      <w:r>
        <w:t xml:space="preserve"> and SL reference signals that are close in time domain and request UE to measure </w:t>
      </w:r>
      <w:proofErr w:type="spellStart"/>
      <w:r>
        <w:t>Uu</w:t>
      </w:r>
      <w:proofErr w:type="spellEnd"/>
      <w:r>
        <w:t xml:space="preserve"> and SL reference signals within a certain time interval.</w:t>
      </w:r>
      <w:bookmarkEnd w:id="12"/>
      <w:r>
        <w:t xml:space="preserve"> </w:t>
      </w:r>
    </w:p>
    <w:p w14:paraId="7D0BE72E" w14:textId="55ECA9F6" w:rsidR="00E3054D" w:rsidRDefault="00E3054D" w:rsidP="004A5805">
      <w:pPr>
        <w:pStyle w:val="Heading2"/>
      </w:pPr>
      <w:r>
        <w:lastRenderedPageBreak/>
        <w:t>2.</w:t>
      </w:r>
      <w:r w:rsidR="000C0516">
        <w:t>8</w:t>
      </w:r>
      <w:r>
        <w:t xml:space="preserve">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 xml:space="preserve">overage </w:t>
      </w:r>
      <w:proofErr w:type="gramStart"/>
      <w:r w:rsidR="00F35319">
        <w:t>change</w:t>
      </w:r>
      <w:r w:rsidR="00681037">
        <w:t>s</w:t>
      </w:r>
      <w:proofErr w:type="gramEnd"/>
      <w:r w:rsidR="008F25A1">
        <w:t xml:space="preserve"> </w:t>
      </w:r>
    </w:p>
    <w:p w14:paraId="019CDC91" w14:textId="4C87C371" w:rsidR="00364EF7" w:rsidRDefault="00364EF7" w:rsidP="00364EF7">
      <w:pPr>
        <w:rPr>
          <w:lang w:val="en-US" w:eastAsia="en-GB"/>
        </w:rPr>
      </w:pPr>
      <w:r>
        <w:rPr>
          <w:lang w:eastAsia="en-GB"/>
        </w:rPr>
        <w:t xml:space="preserve">For SL positioning/ranging measurements, accurate synchronisation </w:t>
      </w:r>
      <w:r w:rsidR="00A56964">
        <w:rPr>
          <w:lang w:eastAsia="en-GB"/>
        </w:rPr>
        <w:t xml:space="preserve">between UEs </w:t>
      </w:r>
      <w:r>
        <w:rPr>
          <w:lang w:eastAsia="en-GB"/>
        </w:rPr>
        <w:t xml:space="preserve">is essential. </w:t>
      </w:r>
      <w:r w:rsidRPr="00384C2D">
        <w:rPr>
          <w:lang w:val="en-US" w:eastAsia="en-GB"/>
        </w:rPr>
        <w:t xml:space="preserve">The </w:t>
      </w:r>
      <w:proofErr w:type="spellStart"/>
      <w:r w:rsidRPr="00384C2D">
        <w:rPr>
          <w:lang w:val="en-US" w:eastAsia="en-GB"/>
        </w:rPr>
        <w:t>sidelink</w:t>
      </w:r>
      <w:proofErr w:type="spellEnd"/>
      <w:r w:rsidRPr="00384C2D">
        <w:rPr>
          <w:lang w:val="en-US" w:eastAsia="en-GB"/>
        </w:rPr>
        <w:t xml:space="preserve"> synchronization reference source can change for different reasons, </w:t>
      </w:r>
      <w:proofErr w:type="gramStart"/>
      <w:r w:rsidRPr="00384C2D">
        <w:rPr>
          <w:lang w:val="en-US" w:eastAsia="en-GB"/>
        </w:rPr>
        <w:t>e.g.</w:t>
      </w:r>
      <w:proofErr w:type="gramEnd"/>
      <w:r w:rsidRPr="00384C2D">
        <w:rPr>
          <w:lang w:val="en-US" w:eastAsia="en-GB"/>
        </w:rPr>
        <w:t xml:space="preserve">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w:t>
      </w:r>
      <w:r>
        <w:rPr>
          <w:lang w:val="en-US" w:eastAsia="en-GB"/>
        </w:rPr>
        <w:t>resources</w:t>
      </w:r>
      <w:r>
        <w:rPr>
          <w:lang w:eastAsia="en-GB"/>
        </w:rPr>
        <w:t xml:space="preserve"> to perform SL ranging measurements in different coverage scenario (IC, PC, OOC). A group of UEs (at least 2 </w:t>
      </w:r>
      <w:proofErr w:type="gramStart"/>
      <w:r>
        <w:rPr>
          <w:lang w:eastAsia="en-GB"/>
        </w:rPr>
        <w:t>UEs;</w:t>
      </w:r>
      <w:proofErr w:type="gramEnd"/>
      <w:r>
        <w:rPr>
          <w:lang w:eastAsia="en-GB"/>
        </w:rPr>
        <w:t xml:space="preserve">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13" w:name="_Toc146809753"/>
      <w:r>
        <w:t xml:space="preserve">Send LS to RAN4 requesting </w:t>
      </w:r>
      <w:r w:rsidR="00176BF3">
        <w:t>how would the ongoing SL measurements be impacted when the synch source changes and/or coverage status changes</w:t>
      </w:r>
      <w:r>
        <w:t>.</w:t>
      </w:r>
      <w:bookmarkEnd w:id="13"/>
      <w:r>
        <w:t xml:space="preserve"> </w:t>
      </w:r>
    </w:p>
    <w:p w14:paraId="7C4D10A9" w14:textId="21BDAB60" w:rsidR="00CE09AA" w:rsidRPr="00CE09AA" w:rsidRDefault="00B87BFA" w:rsidP="004A5805">
      <w:pPr>
        <w:pStyle w:val="Heading2"/>
      </w:pPr>
      <w:r>
        <w:t>2.</w:t>
      </w:r>
      <w:r w:rsidR="000C0516">
        <w:t>9</w:t>
      </w:r>
      <w:r w:rsidR="00CE09AA">
        <w:t xml:space="preserve"> </w:t>
      </w:r>
      <w:r w:rsidR="00730B31">
        <w:t xml:space="preserve">LMF </w:t>
      </w:r>
      <w:proofErr w:type="spellStart"/>
      <w:r w:rsidR="00730B31">
        <w:t>Cooridnation</w:t>
      </w:r>
      <w:proofErr w:type="spellEnd"/>
      <w:r w:rsidR="00730B31">
        <w:t xml:space="preserve"> for SL-TDOA, SL-RTOA Procedure</w:t>
      </w:r>
    </w:p>
    <w:p w14:paraId="6A2C1F87" w14:textId="59B7917B" w:rsidR="00BE6E5D" w:rsidRDefault="00D97D72" w:rsidP="003E28D2">
      <w:r w:rsidRPr="00D97D72">
        <w:t>As part of the Rel</w:t>
      </w:r>
      <w:r w:rsidR="00DD1010">
        <w:t>-</w:t>
      </w:r>
      <w:r w:rsidRPr="00D97D72">
        <w:t xml:space="preserve">18 work item on </w:t>
      </w:r>
      <w:proofErr w:type="spellStart"/>
      <w:r w:rsidRPr="00D97D72">
        <w:t>sidelink</w:t>
      </w:r>
      <w:proofErr w:type="spellEnd"/>
      <w:r w:rsidRPr="00D97D72">
        <w:t xml:space="preserve"> (SL) positioning, a new SL positioning reference signal (SL-PRS) will be specified to be used for measurements between UEs. </w:t>
      </w:r>
      <w:r w:rsidR="00730B31">
        <w:t xml:space="preserve">Located UE </w:t>
      </w:r>
      <w:r w:rsidR="00BE6E5D">
        <w:t xml:space="preserve">is </w:t>
      </w:r>
      <w:r w:rsidR="00BA128F">
        <w:t xml:space="preserve">UE with known location. </w:t>
      </w:r>
      <w:r w:rsidR="008B1A52">
        <w:t>I</w:t>
      </w:r>
      <w:r w:rsidR="008B1A52" w:rsidRPr="00C03FC4">
        <w:t xml:space="preserve">t would benefit if </w:t>
      </w:r>
      <w:r w:rsidR="00E43385">
        <w:t>l</w:t>
      </w:r>
      <w:r w:rsidR="00730B31">
        <w:t xml:space="preserve">ocated UE </w:t>
      </w:r>
      <w:r w:rsidR="008B1A52" w:rsidRPr="00C03FC4">
        <w:t>is also involved in the ranging</w:t>
      </w:r>
      <w:r w:rsidR="008B1A52">
        <w:t>/SL positioning</w:t>
      </w:r>
      <w:r w:rsidR="008B1A52" w:rsidRPr="00C03FC4">
        <w:t xml:space="preserve"> process</w:t>
      </w:r>
      <w:r w:rsidR="002748A2">
        <w:t xml:space="preserve"> to provide extra measurement by </w:t>
      </w:r>
      <w:r w:rsidR="00730B31">
        <w:t xml:space="preserve">listening </w:t>
      </w:r>
      <w:r w:rsidR="002748A2">
        <w:t xml:space="preserve">the SL-PRS </w:t>
      </w:r>
      <w:r w:rsidR="005A6986">
        <w:t xml:space="preserve">by the target UE(s). </w:t>
      </w:r>
      <w:r w:rsidR="00C3085A">
        <w:t xml:space="preserve">For example, it </w:t>
      </w:r>
      <w:r w:rsidR="006B4D5B">
        <w:t>can improve the accuracy if the target UE performing ranging are in NLOS condition</w:t>
      </w:r>
      <w:r w:rsidR="007523C5">
        <w:t>, and</w:t>
      </w:r>
      <w:r w:rsidR="004C55B1">
        <w:t xml:space="preserve"> can validate </w:t>
      </w:r>
      <w:r w:rsidR="00E72DF4">
        <w:t xml:space="preserve">the positioning result by </w:t>
      </w:r>
      <w:r w:rsidR="00730B31">
        <w:t>performing</w:t>
      </w:r>
      <w:r w:rsidR="00E72DF4">
        <w:t xml:space="preserve"> measurement as </w:t>
      </w:r>
      <w:r w:rsidR="00730B31">
        <w:t xml:space="preserve">these UEs are in known </w:t>
      </w:r>
      <w:proofErr w:type="gramStart"/>
      <w:r w:rsidR="00E72DF4">
        <w:t>location .</w:t>
      </w:r>
      <w:proofErr w:type="gramEnd"/>
      <w:r w:rsidR="00E72DF4">
        <w:t xml:space="preserve"> </w:t>
      </w:r>
    </w:p>
    <w:p w14:paraId="736D652C" w14:textId="47950D96" w:rsidR="000178CA" w:rsidRDefault="00C37254" w:rsidP="005A6986">
      <w:pPr>
        <w:keepNext/>
      </w:pPr>
      <w:r>
        <w:lastRenderedPageBreak/>
        <w:fldChar w:fldCharType="begin"/>
      </w:r>
      <w:r>
        <w:instrText xml:space="preserve"> REF _Ref127173864 \h </w:instrText>
      </w:r>
      <w:r>
        <w:fldChar w:fldCharType="separate"/>
      </w:r>
      <w:r w:rsidR="00A571B8">
        <w:t xml:space="preserve">Figure </w:t>
      </w:r>
      <w:r w:rsidR="00A571B8">
        <w:rPr>
          <w:noProof/>
        </w:rPr>
        <w:t>4</w:t>
      </w:r>
      <w:r>
        <w:fldChar w:fldCharType="end"/>
      </w:r>
      <w:r>
        <w:t xml:space="preserve"> show</w:t>
      </w:r>
      <w:r w:rsidR="00BA4585">
        <w:t>s</w:t>
      </w:r>
      <w:r>
        <w:t xml:space="preserve"> the </w:t>
      </w:r>
      <w:r w:rsidR="004218A2">
        <w:t xml:space="preserve">mechanism of </w:t>
      </w:r>
      <w:r w:rsidR="00730B31">
        <w:t>located UE</w:t>
      </w:r>
      <w:r w:rsidR="00A83204">
        <w:t xml:space="preserve"> </w:t>
      </w:r>
      <w:r w:rsidR="00730B31">
        <w:t>perform</w:t>
      </w:r>
      <w:r w:rsidR="00A83204">
        <w:t xml:space="preserve"> SL-PRS</w:t>
      </w:r>
      <w:r w:rsidR="00A83204">
        <w:t xml:space="preserve"> </w:t>
      </w:r>
      <w:r w:rsidR="00730B31">
        <w:t>measurement</w:t>
      </w:r>
      <w:r w:rsidR="00A83204">
        <w:t xml:space="preserve"> </w:t>
      </w:r>
      <w:r w:rsidR="00EC026C">
        <w:t xml:space="preserve">requested by LMF. </w:t>
      </w:r>
      <w:r w:rsidR="00F911B5">
        <w:t xml:space="preserve">From </w:t>
      </w:r>
      <w:r w:rsidR="00F911B5">
        <w:fldChar w:fldCharType="begin"/>
      </w:r>
      <w:r w:rsidR="00F911B5">
        <w:instrText xml:space="preserve"> REF _Ref127173864 \h </w:instrText>
      </w:r>
      <w:r w:rsidR="00F911B5">
        <w:fldChar w:fldCharType="separate"/>
      </w:r>
      <w:r w:rsidR="00A571B8">
        <w:t xml:space="preserve">Figure </w:t>
      </w:r>
      <w:r w:rsidR="00A571B8">
        <w:rPr>
          <w:noProof/>
        </w:rPr>
        <w:t>4</w:t>
      </w:r>
      <w:r w:rsidR="00F911B5">
        <w:fldChar w:fldCharType="end"/>
      </w:r>
      <w:r w:rsidR="00F911B5">
        <w:t xml:space="preserve"> </w:t>
      </w:r>
      <w:r w:rsidR="008C61D0">
        <w:t xml:space="preserve">when the </w:t>
      </w:r>
      <w:r w:rsidR="009C628C">
        <w:t>located UE</w:t>
      </w:r>
      <w:r w:rsidR="002D546D">
        <w:t xml:space="preserve"> is requested by LMF to </w:t>
      </w:r>
      <w:r w:rsidR="00730B31">
        <w:t xml:space="preserve">perform </w:t>
      </w:r>
      <w:proofErr w:type="gramStart"/>
      <w:r w:rsidR="00730B31">
        <w:t>measurement</w:t>
      </w:r>
      <w:r w:rsidR="008C61D0">
        <w:t>,</w:t>
      </w:r>
      <w:r w:rsidR="004B5663">
        <w:t>.</w:t>
      </w:r>
      <w:proofErr w:type="gramEnd"/>
      <w:r w:rsidR="004B5663">
        <w:t xml:space="preserve">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1"/>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795459" cy="459740"/>
                            <a:chOff x="3505835" y="0"/>
                            <a:chExt cx="795459"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73"/>
                              <a:ext cx="70167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37C67A12" w:rsidR="00A9676B" w:rsidRDefault="009C628C"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Located UE</w:t>
                                </w:r>
                                <w:r w:rsidR="00A9676B">
                                  <w:rPr>
                                    <w:rFonts w:eastAsia="Ericsson Hilda" w:cs="Verdana"/>
                                    <w:b/>
                                    <w:bCs/>
                                    <w:color w:val="000000"/>
                                    <w:kern w:val="24"/>
                                    <w:sz w:val="18"/>
                                    <w:szCs w:val="18"/>
                                    <w:lang w:val="en-US"/>
                                  </w:rPr>
                                  <w:t>(s)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E0113EF"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w:t>
                                </w:r>
                                <w:r w:rsidR="009C628C">
                                  <w:rPr>
                                    <w:rFonts w:eastAsia="Ericsson Hilda" w:cs="Verdana"/>
                                    <w:color w:val="000000"/>
                                    <w:kern w:val="24"/>
                                    <w:lang w:val="en-US"/>
                                  </w:rPr>
                                  <w:t>located UE</w:t>
                                </w:r>
                                <w:r>
                                  <w:rPr>
                                    <w:rFonts w:eastAsia="Ericsson Hilda" w:cs="Verdana"/>
                                    <w:color w:val="000000"/>
                                    <w:kern w:val="24"/>
                                    <w:lang w:val="en-US"/>
                                  </w:rPr>
                                  <w:t xml:space="preserve"> to listen</w:t>
                                </w:r>
                                <w:r w:rsidR="00696D6C">
                                  <w:rPr>
                                    <w:rFonts w:eastAsia="Ericsson Hilda" w:cs="Verdana"/>
                                    <w:color w:val="000000"/>
                                    <w:kern w:val="24"/>
                                    <w:lang w:val="en-US"/>
                                  </w:rPr>
                                  <w:t xml:space="preserve"> to</w:t>
                                </w:r>
                                <w:r>
                                  <w:rPr>
                                    <w:rFonts w:eastAsia="Ericsson Hilda" w:cs="Verdana"/>
                                    <w:color w:val="000000"/>
                                    <w:kern w:val="24"/>
                                    <w:lang w:val="en-US"/>
                                  </w:rPr>
                                  <w:t xml:space="preserve">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0A66A3CD"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w:t>
                              </w:r>
                              <w:r w:rsidR="00B9549F">
                                <w:rPr>
                                  <w:rFonts w:eastAsia="Ericsson Hilda" w:cs="Verdana"/>
                                  <w:color w:val="000000"/>
                                  <w:kern w:val="24"/>
                                  <w:lang w:val="en-US"/>
                                </w:rPr>
                                <w:t xml:space="preserve">measure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1" o:spid="_x0000_s1026"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">
                <v:rect id="Rectangle 10" o:spid="_x0000_s102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028"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030"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031"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033"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034" style="position:absolute;left:35058;width:7954;height:4597" coordorigin="35058" coordsize="7954,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5"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036" style="position:absolute;left:35996;top:175;width:701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37C67A12" w:rsidR="00A9676B" w:rsidRDefault="009C628C"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Located UE</w:t>
                          </w:r>
                          <w:r w:rsidR="00A9676B">
                            <w:rPr>
                              <w:rFonts w:eastAsia="Ericsson Hilda" w:cs="Verdana"/>
                              <w:b/>
                              <w:bCs/>
                              <w:color w:val="000000"/>
                              <w:kern w:val="24"/>
                              <w:sz w:val="18"/>
                              <w:szCs w:val="18"/>
                              <w:lang w:val="en-US"/>
                            </w:rPr>
                            <w:t>(s)</w:t>
                          </w:r>
                        </w:p>
                      </w:txbxContent>
                    </v:textbox>
                  </v:rect>
                </v:group>
                <v:group id="Group 20" o:spid="_x0000_s1037"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38"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039"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40"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041"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042"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043"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044"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45"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E0113EF"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w:t>
                          </w:r>
                          <w:r w:rsidR="009C628C">
                            <w:rPr>
                              <w:rFonts w:eastAsia="Ericsson Hilda" w:cs="Verdana"/>
                              <w:color w:val="000000"/>
                              <w:kern w:val="24"/>
                              <w:lang w:val="en-US"/>
                            </w:rPr>
                            <w:t>located UE</w:t>
                          </w:r>
                          <w:r>
                            <w:rPr>
                              <w:rFonts w:eastAsia="Ericsson Hilda" w:cs="Verdana"/>
                              <w:color w:val="000000"/>
                              <w:kern w:val="24"/>
                              <w:lang w:val="en-US"/>
                            </w:rPr>
                            <w:t xml:space="preserve"> to listen</w:t>
                          </w:r>
                          <w:r w:rsidR="00696D6C">
                            <w:rPr>
                              <w:rFonts w:eastAsia="Ericsson Hilda" w:cs="Verdana"/>
                              <w:color w:val="000000"/>
                              <w:kern w:val="24"/>
                              <w:lang w:val="en-US"/>
                            </w:rPr>
                            <w:t xml:space="preserve"> to</w:t>
                          </w:r>
                          <w:r>
                            <w:rPr>
                              <w:rFonts w:eastAsia="Ericsson Hilda" w:cs="Verdana"/>
                              <w:color w:val="000000"/>
                              <w:kern w:val="24"/>
                              <w:lang w:val="en-US"/>
                            </w:rPr>
                            <w:t xml:space="preserve">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046"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047"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048"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049"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050"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051"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052"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053"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4"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type id="_x0000_t202" coordsize="21600,21600" o:spt="202" path="m,l,21600r21600,l21600,xe">
                    <v:stroke joinstyle="miter"/>
                    <v:path gradientshapeok="t" o:connecttype="rect"/>
                  </v:shapetype>
                  <v:shape id="Text Box 61" o:spid="_x0000_s1055"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056"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57"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058"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059"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0"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061"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062"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063"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0A66A3CD"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w:t>
                        </w:r>
                        <w:r w:rsidR="00B9549F">
                          <w:rPr>
                            <w:rFonts w:eastAsia="Ericsson Hilda" w:cs="Verdana"/>
                            <w:color w:val="000000"/>
                            <w:kern w:val="24"/>
                            <w:lang w:val="en-US"/>
                          </w:rPr>
                          <w:t xml:space="preserve">measure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2AB9785B" w:rsidR="00AC7BB8" w:rsidRPr="00F173F5" w:rsidRDefault="009B4EB0" w:rsidP="009B4EB0">
      <w:pPr>
        <w:pStyle w:val="Caption"/>
        <w:rPr>
          <w:rFonts w:ascii="Arial" w:eastAsia="Times New Roman" w:hAnsi="Arial"/>
          <w:iCs/>
          <w:spacing w:val="2"/>
        </w:rPr>
      </w:pPr>
      <w:bookmarkStart w:id="14" w:name="_Ref127173864"/>
      <w:r>
        <w:t xml:space="preserve">Figure </w:t>
      </w:r>
      <w:r w:rsidR="00AD3FF0">
        <w:fldChar w:fldCharType="begin"/>
      </w:r>
      <w:r w:rsidR="00AD3FF0">
        <w:instrText xml:space="preserve"> SEQ Figure \* ARABIC </w:instrText>
      </w:r>
      <w:r w:rsidR="00AD3FF0">
        <w:fldChar w:fldCharType="separate"/>
      </w:r>
      <w:r w:rsidR="000321EE">
        <w:rPr>
          <w:noProof/>
        </w:rPr>
        <w:t>4</w:t>
      </w:r>
      <w:r w:rsidR="00AD3FF0">
        <w:rPr>
          <w:noProof/>
        </w:rPr>
        <w:fldChar w:fldCharType="end"/>
      </w:r>
      <w:bookmarkEnd w:id="14"/>
      <w:r w:rsidRPr="009B4EB0">
        <w:rPr>
          <w:rFonts w:ascii="Arial" w:eastAsia="Times New Roman" w:hAnsi="Arial"/>
          <w:iCs/>
          <w:spacing w:val="2"/>
        </w:rPr>
        <w:t xml:space="preserve"> </w:t>
      </w:r>
      <w:r w:rsidR="00852FCE" w:rsidRPr="00852FCE">
        <w:rPr>
          <w:rFonts w:ascii="Arial" w:eastAsia="Times New Roman" w:hAnsi="Arial"/>
          <w:iCs/>
          <w:spacing w:val="2"/>
        </w:rPr>
        <w:t xml:space="preserve">LMF requests </w:t>
      </w:r>
      <w:r w:rsidR="00B9549F">
        <w:rPr>
          <w:rFonts w:ascii="Arial" w:eastAsia="Times New Roman" w:hAnsi="Arial"/>
          <w:iCs/>
          <w:spacing w:val="2"/>
        </w:rPr>
        <w:t>located UE(s)</w:t>
      </w:r>
      <w:r w:rsidR="00B9549F" w:rsidRPr="00852FCE">
        <w:rPr>
          <w:rFonts w:ascii="Arial" w:eastAsia="Times New Roman" w:hAnsi="Arial"/>
          <w:iCs/>
          <w:spacing w:val="2"/>
        </w:rPr>
        <w:t xml:space="preserve"> </w:t>
      </w:r>
      <w:r w:rsidR="00852FCE" w:rsidRPr="00852FCE">
        <w:rPr>
          <w:rFonts w:ascii="Arial" w:eastAsia="Times New Roman" w:hAnsi="Arial"/>
          <w:iCs/>
          <w:spacing w:val="2"/>
        </w:rPr>
        <w:t xml:space="preserve">to </w:t>
      </w:r>
      <w:r w:rsidR="0097073D">
        <w:rPr>
          <w:rFonts w:ascii="Arial" w:eastAsia="Times New Roman" w:hAnsi="Arial"/>
          <w:iCs/>
          <w:spacing w:val="2"/>
        </w:rPr>
        <w:t xml:space="preserve">measure </w:t>
      </w:r>
      <w:r w:rsidR="00852FCE">
        <w:rPr>
          <w:rFonts w:ascii="Arial" w:eastAsia="Times New Roman" w:hAnsi="Arial"/>
          <w:iCs/>
          <w:spacing w:val="2"/>
        </w:rPr>
        <w:t>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284B106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w:t>
      </w:r>
      <w:r w:rsidR="0097073D">
        <w:rPr>
          <w:rFonts w:ascii="Arial" w:eastAsia="Times New Roman" w:hAnsi="Arial"/>
          <w:iCs/>
          <w:spacing w:val="2"/>
        </w:rPr>
        <w:t>located UE(s)</w:t>
      </w:r>
      <w:r w:rsidRPr="00143ED5">
        <w:rPr>
          <w:rFonts w:ascii="Arial" w:eastAsia="Times New Roman" w:hAnsi="Arial"/>
          <w:iCs/>
          <w:spacing w:val="2"/>
        </w:rPr>
        <w:t xml:space="preserve">to measure SL-PRS transmitted by the UEs via LPP. </w:t>
      </w:r>
    </w:p>
    <w:p w14:paraId="34A4762B" w14:textId="62C114FC"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4: </w:t>
      </w:r>
      <w:r w:rsidR="00E73AAA">
        <w:rPr>
          <w:rFonts w:ascii="Arial" w:eastAsia="Times New Roman" w:hAnsi="Arial"/>
          <w:iCs/>
          <w:spacing w:val="2"/>
        </w:rPr>
        <w:t>located UE(s)</w:t>
      </w:r>
      <w:r w:rsidRPr="00143ED5">
        <w:rPr>
          <w:rFonts w:ascii="Arial" w:eastAsia="Times New Roman" w:hAnsi="Arial"/>
          <w:iCs/>
          <w:spacing w:val="2"/>
        </w:rPr>
        <w:t>reply to the request of LMF via LPP.</w:t>
      </w:r>
    </w:p>
    <w:p w14:paraId="2456111C" w14:textId="244EF206"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5: LMF forward the SL-PRS configuration to </w:t>
      </w:r>
      <w:r w:rsidR="00E73AAA">
        <w:rPr>
          <w:rFonts w:ascii="Arial" w:eastAsia="Times New Roman" w:hAnsi="Arial"/>
          <w:iCs/>
          <w:spacing w:val="2"/>
        </w:rPr>
        <w:t>located UE(s)</w:t>
      </w:r>
      <w:r w:rsidRPr="00143ED5">
        <w:rPr>
          <w:rFonts w:ascii="Arial" w:eastAsia="Times New Roman" w:hAnsi="Arial"/>
          <w:iCs/>
          <w:spacing w:val="2"/>
        </w:rPr>
        <w:t>.</w:t>
      </w:r>
    </w:p>
    <w:p w14:paraId="14DB2F93" w14:textId="51AD6BF1"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6: </w:t>
      </w:r>
      <w:r w:rsidR="009C628C">
        <w:rPr>
          <w:rFonts w:ascii="Arial" w:eastAsia="Times New Roman" w:hAnsi="Arial"/>
          <w:iCs/>
          <w:spacing w:val="2"/>
        </w:rPr>
        <w:t>Located UE</w:t>
      </w:r>
      <w:r w:rsidRPr="00143ED5">
        <w:rPr>
          <w:rFonts w:ascii="Arial" w:eastAsia="Times New Roman" w:hAnsi="Arial"/>
          <w:iCs/>
          <w:spacing w:val="2"/>
        </w:rPr>
        <w:t xml:space="preserve"> measures SL-PRS.</w:t>
      </w:r>
    </w:p>
    <w:p w14:paraId="1D060BB2" w14:textId="4AE6174C"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7: </w:t>
      </w:r>
      <w:r w:rsidR="009C628C">
        <w:rPr>
          <w:rFonts w:ascii="Arial" w:eastAsia="Times New Roman" w:hAnsi="Arial"/>
          <w:iCs/>
          <w:spacing w:val="2"/>
        </w:rPr>
        <w:t>Located UE</w:t>
      </w:r>
      <w:r w:rsidRPr="00143ED5">
        <w:rPr>
          <w:rFonts w:ascii="Arial" w:eastAsia="Times New Roman" w:hAnsi="Arial"/>
          <w:iCs/>
          <w:spacing w:val="2"/>
        </w:rPr>
        <w:t xml:space="preserve">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CB2D558" w:rsidR="00B30370" w:rsidRDefault="00B30370" w:rsidP="00B30370">
      <w:pPr>
        <w:keepNext/>
        <w:keepLines/>
        <w:tabs>
          <w:tab w:val="left" w:pos="7768"/>
          <w:tab w:val="left" w:pos="9072"/>
          <w:tab w:val="left" w:pos="9639"/>
        </w:tabs>
        <w:spacing w:before="240" w:after="0"/>
      </w:pPr>
    </w:p>
    <w:p w14:paraId="36B89A04" w14:textId="7451B7B2" w:rsidR="00694B97" w:rsidRDefault="003C1A10" w:rsidP="00515FCA">
      <w:pPr>
        <w:pStyle w:val="Proposal"/>
      </w:pPr>
      <w:bookmarkStart w:id="15" w:name="_Toc146809754"/>
      <w:r>
        <w:t xml:space="preserve">LMF coordinates and provides necessary Assistance data to located UE to facilitate SL-RTOA, SL-TDOA </w:t>
      </w:r>
      <w:proofErr w:type="gramStart"/>
      <w:r>
        <w:t>procedures.</w:t>
      </w:r>
      <w:r w:rsidR="00475A90">
        <w:t>.</w:t>
      </w:r>
      <w:bookmarkEnd w:id="15"/>
      <w:proofErr w:type="gramEnd"/>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4E178D3C" w14:textId="42779A67" w:rsidR="00E13DB7" w:rsidRDefault="006F658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Cs/>
        </w:rPr>
        <w:instrText xml:space="preserve"> TOC \f O \n \h \z \t "Observation" \c </w:instrText>
      </w:r>
      <w:r>
        <w:rPr>
          <w:b w:val="0"/>
          <w:bCs/>
        </w:rPr>
        <w:fldChar w:fldCharType="separate"/>
      </w:r>
      <w:hyperlink w:anchor="_Toc146809755" w:history="1">
        <w:r w:rsidR="00E13DB7" w:rsidRPr="00C2392B">
          <w:rPr>
            <w:rStyle w:val="Hyperlink"/>
            <w:noProof/>
          </w:rPr>
          <w:t>Observation 1</w:t>
        </w:r>
        <w:r w:rsidR="00E13DB7">
          <w:rPr>
            <w:rFonts w:asciiTheme="minorHAnsi" w:eastAsiaTheme="minorEastAsia" w:hAnsiTheme="minorHAnsi" w:cstheme="minorBidi"/>
            <w:b w:val="0"/>
            <w:noProof/>
            <w:sz w:val="22"/>
            <w:szCs w:val="22"/>
            <w:lang w:val="en-SE"/>
          </w:rPr>
          <w:tab/>
        </w:r>
        <w:r w:rsidR="00E13DB7" w:rsidRPr="00C2392B">
          <w:rPr>
            <w:rStyle w:val="Hyperlink"/>
            <w:noProof/>
          </w:rPr>
          <w:t>When the target UE has non-zero velocity, misalignment between Uu and SL positioning measurements will cause degradation to the positioning accuracy, or even fail to compute positioning results with hybrid measurements.</w:t>
        </w:r>
      </w:hyperlink>
    </w:p>
    <w:p w14:paraId="6F3FBB3A" w14:textId="78921534"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6E7A8DF1" w14:textId="48B1B9AD" w:rsidR="00E13DB7"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09743" w:history="1">
        <w:r w:rsidR="00E13DB7" w:rsidRPr="00822444">
          <w:rPr>
            <w:rStyle w:val="Hyperlink"/>
            <w:noProof/>
          </w:rPr>
          <w:t>Proposal 1</w:t>
        </w:r>
        <w:r w:rsidR="00E13DB7">
          <w:rPr>
            <w:rFonts w:asciiTheme="minorHAnsi" w:eastAsiaTheme="minorEastAsia" w:hAnsiTheme="minorHAnsi" w:cstheme="minorBidi"/>
            <w:b w:val="0"/>
            <w:noProof/>
            <w:sz w:val="22"/>
            <w:szCs w:val="22"/>
            <w:lang w:val="en-SE"/>
          </w:rPr>
          <w:tab/>
        </w:r>
        <w:r w:rsidR="00E13DB7" w:rsidRPr="00822444">
          <w:rPr>
            <w:rStyle w:val="Hyperlink"/>
            <w:noProof/>
          </w:rPr>
          <w:t xml:space="preserve">In IC, </w:t>
        </w:r>
        <w:r w:rsidR="00E13DB7" w:rsidRPr="00822444">
          <w:rPr>
            <w:rStyle w:val="Hyperlink"/>
            <w:noProof/>
            <w:lang w:eastAsia="en-GB"/>
          </w:rPr>
          <w:t>LMF instigates the session ID for SL-MT-LR, while target UE instigates the session ID for SL-MO-LR and provides to LMF.</w:t>
        </w:r>
      </w:hyperlink>
    </w:p>
    <w:p w14:paraId="6EA44F1C" w14:textId="09A0C209"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4" w:history="1">
        <w:r w:rsidRPr="00822444">
          <w:rPr>
            <w:rStyle w:val="Hyperlink"/>
            <w:noProof/>
          </w:rPr>
          <w:t>Proposal 2</w:t>
        </w:r>
        <w:r>
          <w:rPr>
            <w:rFonts w:asciiTheme="minorHAnsi" w:eastAsiaTheme="minorEastAsia" w:hAnsiTheme="minorHAnsi" w:cstheme="minorBidi"/>
            <w:b w:val="0"/>
            <w:noProof/>
            <w:sz w:val="22"/>
            <w:szCs w:val="22"/>
            <w:lang w:val="en-SE"/>
          </w:rPr>
          <w:tab/>
        </w:r>
        <w:r w:rsidRPr="00822444">
          <w:rPr>
            <w:rStyle w:val="Hyperlink"/>
            <w:noProof/>
            <w:lang w:eastAsia="en-GB"/>
          </w:rPr>
          <w:t>Send LS to SA2 and CT1 informing step 10, 11 can be replaced by SLPP message and step 14, 15 can be removed and the capabilities can be provided via SLPP layer for the discovered UEs.</w:t>
        </w:r>
      </w:hyperlink>
    </w:p>
    <w:p w14:paraId="307BC90D" w14:textId="027833D0"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5" w:history="1">
        <w:r w:rsidRPr="00822444">
          <w:rPr>
            <w:rStyle w:val="Hyperlink"/>
            <w:noProof/>
          </w:rPr>
          <w:t>Proposal 3</w:t>
        </w:r>
        <w:r>
          <w:rPr>
            <w:rFonts w:asciiTheme="minorHAnsi" w:eastAsiaTheme="minorEastAsia" w:hAnsiTheme="minorHAnsi" w:cstheme="minorBidi"/>
            <w:b w:val="0"/>
            <w:noProof/>
            <w:sz w:val="22"/>
            <w:szCs w:val="22"/>
            <w:lang w:val="en-SE"/>
          </w:rPr>
          <w:tab/>
        </w:r>
        <w:r w:rsidRPr="00822444">
          <w:rPr>
            <w:rStyle w:val="Hyperlink"/>
            <w:noProof/>
            <w:lang w:eastAsia="en-GB"/>
          </w:rPr>
          <w:t>A 16-bit session ID is defined such that MSB indicates whether LMF initiated, or UE initiated session, bits containing SL-PRS Sequence ID and a 3-bit counter.</w:t>
        </w:r>
      </w:hyperlink>
    </w:p>
    <w:p w14:paraId="17DCD682" w14:textId="361436D8"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6" w:history="1">
        <w:r w:rsidRPr="00822444">
          <w:rPr>
            <w:rStyle w:val="Hyperlink"/>
            <w:noProof/>
          </w:rPr>
          <w:t>Proposal 4</w:t>
        </w:r>
        <w:r>
          <w:rPr>
            <w:rFonts w:asciiTheme="minorHAnsi" w:eastAsiaTheme="minorEastAsia" w:hAnsiTheme="minorHAnsi" w:cstheme="minorBidi"/>
            <w:b w:val="0"/>
            <w:noProof/>
            <w:sz w:val="22"/>
            <w:szCs w:val="22"/>
            <w:lang w:val="en-SE"/>
          </w:rPr>
          <w:tab/>
        </w:r>
        <w:r w:rsidRPr="00822444">
          <w:rPr>
            <w:rStyle w:val="Hyperlink"/>
            <w:noProof/>
          </w:rPr>
          <w:t>In IC</w:t>
        </w:r>
        <w:r w:rsidRPr="00822444">
          <w:rPr>
            <w:rStyle w:val="Hyperlink"/>
            <w:noProof/>
            <w:lang w:eastAsia="en-GB"/>
          </w:rPr>
          <w:t xml:space="preserve"> scenario, LMF can reach/connect with all UEs in a SLPP session.</w:t>
        </w:r>
      </w:hyperlink>
    </w:p>
    <w:p w14:paraId="0E1E0A74" w14:textId="5D5E7D30"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7" w:history="1">
        <w:r w:rsidRPr="00822444">
          <w:rPr>
            <w:rStyle w:val="Hyperlink"/>
            <w:noProof/>
          </w:rPr>
          <w:t>Proposal 5</w:t>
        </w:r>
        <w:r>
          <w:rPr>
            <w:rFonts w:asciiTheme="minorHAnsi" w:eastAsiaTheme="minorEastAsia" w:hAnsiTheme="minorHAnsi" w:cstheme="minorBidi"/>
            <w:b w:val="0"/>
            <w:noProof/>
            <w:sz w:val="22"/>
            <w:szCs w:val="22"/>
            <w:lang w:val="en-SE"/>
          </w:rPr>
          <w:tab/>
        </w:r>
        <w:r w:rsidRPr="00822444">
          <w:rPr>
            <w:rStyle w:val="Hyperlink"/>
            <w:noProof/>
          </w:rPr>
          <w:t xml:space="preserve">SL positioning UE server is not involved for in-coverage SL positioning, and </w:t>
        </w:r>
        <w:r w:rsidRPr="00822444">
          <w:rPr>
            <w:rStyle w:val="Hyperlink"/>
            <w:noProof/>
            <w:lang w:val="en-US"/>
          </w:rPr>
          <w:t xml:space="preserve">no LMF to SL </w:t>
        </w:r>
        <w:r w:rsidRPr="00822444">
          <w:rPr>
            <w:rStyle w:val="Hyperlink"/>
            <w:noProof/>
          </w:rPr>
          <w:t xml:space="preserve">positioning </w:t>
        </w:r>
        <w:r w:rsidRPr="00822444">
          <w:rPr>
            <w:rStyle w:val="Hyperlink"/>
            <w:noProof/>
            <w:lang w:val="en-US"/>
          </w:rPr>
          <w:t>UE server interaction to be supported in Rel-18.</w:t>
        </w:r>
      </w:hyperlink>
    </w:p>
    <w:p w14:paraId="3183B3B9" w14:textId="418E618A"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8" w:history="1">
        <w:r w:rsidRPr="00822444">
          <w:rPr>
            <w:rStyle w:val="Hyperlink"/>
            <w:noProof/>
          </w:rPr>
          <w:t>Proposal 6</w:t>
        </w:r>
        <w:r>
          <w:rPr>
            <w:rFonts w:asciiTheme="minorHAnsi" w:eastAsiaTheme="minorEastAsia" w:hAnsiTheme="minorHAnsi" w:cstheme="minorBidi"/>
            <w:b w:val="0"/>
            <w:noProof/>
            <w:sz w:val="22"/>
            <w:szCs w:val="22"/>
            <w:lang w:val="en-SE"/>
          </w:rPr>
          <w:tab/>
        </w:r>
        <w:r w:rsidRPr="00822444">
          <w:rPr>
            <w:rStyle w:val="Hyperlink"/>
            <w:noProof/>
          </w:rPr>
          <w:t xml:space="preserve">In IC, </w:t>
        </w:r>
        <w:r w:rsidRPr="00822444">
          <w:rPr>
            <w:rStyle w:val="Hyperlink"/>
            <w:noProof/>
            <w:lang w:eastAsia="en-GB"/>
          </w:rPr>
          <w:t>LMF instigates the session ID for SL-MT-LR, while target UE instigates the session ID for SL-MO-LR and provides to LMF.</w:t>
        </w:r>
      </w:hyperlink>
    </w:p>
    <w:p w14:paraId="249280CC" w14:textId="667AEE7F"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49" w:history="1">
        <w:r w:rsidRPr="00822444">
          <w:rPr>
            <w:rStyle w:val="Hyperlink"/>
            <w:noProof/>
          </w:rPr>
          <w:t>Proposal 7</w:t>
        </w:r>
        <w:r>
          <w:rPr>
            <w:rFonts w:asciiTheme="minorHAnsi" w:eastAsiaTheme="minorEastAsia" w:hAnsiTheme="minorHAnsi" w:cstheme="minorBidi"/>
            <w:b w:val="0"/>
            <w:noProof/>
            <w:sz w:val="22"/>
            <w:szCs w:val="22"/>
            <w:lang w:val="en-SE"/>
          </w:rPr>
          <w:tab/>
        </w:r>
        <w:r w:rsidRPr="00822444">
          <w:rPr>
            <w:rStyle w:val="Hyperlink"/>
            <w:noProof/>
          </w:rPr>
          <w:t>For scheme 1 SL-PRS resource allocation, LMF should be involved to send SL-PRS request with SL PRS resource characteristic(s) for UE.</w:t>
        </w:r>
      </w:hyperlink>
    </w:p>
    <w:p w14:paraId="2363DB9E" w14:textId="7F25186C"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50" w:history="1">
        <w:r w:rsidRPr="00822444">
          <w:rPr>
            <w:rStyle w:val="Hyperlink"/>
            <w:noProof/>
          </w:rPr>
          <w:t>Proposal 8</w:t>
        </w:r>
        <w:r>
          <w:rPr>
            <w:rFonts w:asciiTheme="minorHAnsi" w:eastAsiaTheme="minorEastAsia" w:hAnsiTheme="minorHAnsi" w:cstheme="minorBidi"/>
            <w:b w:val="0"/>
            <w:noProof/>
            <w:sz w:val="22"/>
            <w:szCs w:val="22"/>
            <w:lang w:val="en-SE"/>
          </w:rPr>
          <w:tab/>
        </w:r>
        <w:r w:rsidRPr="00822444">
          <w:rPr>
            <w:rStyle w:val="Hyperlink"/>
            <w:noProof/>
          </w:rPr>
          <w:t>The target UE shall discover anchor UE(s) and report to LMF and LMF can setup SLPP positioning session with the discovered located UE(s)directly to send AD or receive SLPP measurement report.</w:t>
        </w:r>
      </w:hyperlink>
    </w:p>
    <w:p w14:paraId="48ECF724" w14:textId="69C89727"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51" w:history="1">
        <w:r w:rsidRPr="00822444">
          <w:rPr>
            <w:rStyle w:val="Hyperlink"/>
            <w:noProof/>
          </w:rPr>
          <w:t>Proposal 9</w:t>
        </w:r>
        <w:r>
          <w:rPr>
            <w:rFonts w:asciiTheme="minorHAnsi" w:eastAsiaTheme="minorEastAsia" w:hAnsiTheme="minorHAnsi" w:cstheme="minorBidi"/>
            <w:b w:val="0"/>
            <w:noProof/>
            <w:sz w:val="22"/>
            <w:szCs w:val="22"/>
            <w:lang w:val="en-SE"/>
          </w:rPr>
          <w:tab/>
        </w:r>
        <w:r w:rsidRPr="00822444">
          <w:rPr>
            <w:rStyle w:val="Hyperlink"/>
            <w:noProof/>
          </w:rPr>
          <w:t>LMF sets up LPP session with target UE and SLPP sessions with multiple UEs and obtains both Uu and SL measurements for hybrid positioning. LMF maintains the session ID(s) for the hybrid positioning session.</w:t>
        </w:r>
      </w:hyperlink>
    </w:p>
    <w:p w14:paraId="45D20981" w14:textId="08B2DB14"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52" w:history="1">
        <w:r w:rsidRPr="00822444">
          <w:rPr>
            <w:rStyle w:val="Hyperlink"/>
            <w:noProof/>
          </w:rPr>
          <w:t>Proposal 12</w:t>
        </w:r>
        <w:r>
          <w:rPr>
            <w:rFonts w:asciiTheme="minorHAnsi" w:eastAsiaTheme="minorEastAsia" w:hAnsiTheme="minorHAnsi" w:cstheme="minorBidi"/>
            <w:b w:val="0"/>
            <w:noProof/>
            <w:sz w:val="22"/>
            <w:szCs w:val="22"/>
            <w:lang w:val="en-SE"/>
          </w:rPr>
          <w:tab/>
        </w:r>
        <w:r w:rsidRPr="00822444">
          <w:rPr>
            <w:rStyle w:val="Hyperlink"/>
            <w:noProof/>
          </w:rPr>
          <w:t>NW provides configuration to UE for the Uu and SL reference signals that are close in time domain and request UE to measure Uu and SL reference signals within a certain time interval.</w:t>
        </w:r>
      </w:hyperlink>
    </w:p>
    <w:p w14:paraId="25C36325" w14:textId="0C0F290C"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53" w:history="1">
        <w:r w:rsidRPr="00822444">
          <w:rPr>
            <w:rStyle w:val="Hyperlink"/>
            <w:noProof/>
          </w:rPr>
          <w:t>Proposal 13</w:t>
        </w:r>
        <w:r>
          <w:rPr>
            <w:rFonts w:asciiTheme="minorHAnsi" w:eastAsiaTheme="minorEastAsia" w:hAnsiTheme="minorHAnsi" w:cstheme="minorBidi"/>
            <w:b w:val="0"/>
            <w:noProof/>
            <w:sz w:val="22"/>
            <w:szCs w:val="22"/>
            <w:lang w:val="en-SE"/>
          </w:rPr>
          <w:tab/>
        </w:r>
        <w:r w:rsidRPr="00822444">
          <w:rPr>
            <w:rStyle w:val="Hyperlink"/>
            <w:noProof/>
          </w:rPr>
          <w:t>Send LS to RAN4 requesting how would the ongoing SL measurements be impacted when the synch source changes and/or coverage status changes.</w:t>
        </w:r>
      </w:hyperlink>
    </w:p>
    <w:p w14:paraId="53BF4EA5" w14:textId="5982345E" w:rsidR="00E13DB7" w:rsidRDefault="00E13DB7">
      <w:pPr>
        <w:pStyle w:val="TableofFigures"/>
        <w:tabs>
          <w:tab w:val="right" w:leader="dot" w:pos="9629"/>
        </w:tabs>
        <w:rPr>
          <w:rFonts w:asciiTheme="minorHAnsi" w:eastAsiaTheme="minorEastAsia" w:hAnsiTheme="minorHAnsi" w:cstheme="minorBidi"/>
          <w:b w:val="0"/>
          <w:noProof/>
          <w:sz w:val="22"/>
          <w:szCs w:val="22"/>
          <w:lang w:val="en-SE"/>
        </w:rPr>
      </w:pPr>
      <w:hyperlink w:anchor="_Toc146809754" w:history="1">
        <w:r w:rsidRPr="00822444">
          <w:rPr>
            <w:rStyle w:val="Hyperlink"/>
            <w:noProof/>
          </w:rPr>
          <w:t>Proposal 14</w:t>
        </w:r>
        <w:r>
          <w:rPr>
            <w:rFonts w:asciiTheme="minorHAnsi" w:eastAsiaTheme="minorEastAsia" w:hAnsiTheme="minorHAnsi" w:cstheme="minorBidi"/>
            <w:b w:val="0"/>
            <w:noProof/>
            <w:sz w:val="22"/>
            <w:szCs w:val="22"/>
            <w:lang w:val="en-SE"/>
          </w:rPr>
          <w:tab/>
        </w:r>
        <w:r w:rsidRPr="00822444">
          <w:rPr>
            <w:rStyle w:val="Hyperlink"/>
            <w:noProof/>
          </w:rPr>
          <w:t>LMF coordinates and provides necessary Assistance data to located UE to facilitate SL-RTOA, SL-TDOA procedures..</w:t>
        </w:r>
      </w:hyperlink>
    </w:p>
    <w:p w14:paraId="5A1EB9E8" w14:textId="6D38DF5D" w:rsidR="006E1C82" w:rsidRPr="00CE0424" w:rsidRDefault="006E1C82" w:rsidP="006E1C82">
      <w:pPr>
        <w:pStyle w:val="BodyText"/>
        <w:rPr>
          <w:b/>
          <w:bCs/>
        </w:rPr>
      </w:pPr>
      <w:r>
        <w:rPr>
          <w:b/>
          <w:bCs/>
          <w:lang w:val="en-US"/>
        </w:rPr>
        <w:fldChar w:fldCharType="end"/>
      </w:r>
      <w:bookmarkStart w:id="16" w:name="_In-sequence_SDU_delivery"/>
      <w:bookmarkEnd w:id="16"/>
    </w:p>
    <w:p w14:paraId="7203AEF7" w14:textId="625D6636" w:rsidR="00F507D1" w:rsidRPr="00CE0424" w:rsidRDefault="00537B6A" w:rsidP="00CE0424">
      <w:pPr>
        <w:pStyle w:val="Heading1"/>
      </w:pPr>
      <w:r>
        <w:t>4</w:t>
      </w:r>
      <w:r w:rsidR="00DF5DE2">
        <w:tab/>
      </w:r>
      <w:r w:rsidR="00F507D1" w:rsidRPr="00CE0424">
        <w:t>References</w:t>
      </w:r>
    </w:p>
    <w:p w14:paraId="041C3F2B" w14:textId="0CDA2B6C"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T</w:t>
      </w:r>
      <w:r w:rsidR="00C74ADD">
        <w:rPr>
          <w:rFonts w:cs="Arial"/>
          <w:iCs/>
          <w:spacing w:val="2"/>
          <w:szCs w:val="22"/>
          <w:lang w:val="en-US" w:eastAsia="en-US"/>
        </w:rPr>
        <w:t>S</w:t>
      </w:r>
      <w:r w:rsidR="001E6902">
        <w:rPr>
          <w:rFonts w:cs="Arial"/>
          <w:iCs/>
          <w:spacing w:val="2"/>
          <w:szCs w:val="22"/>
          <w:lang w:val="en-US" w:eastAsia="en-US"/>
        </w:rPr>
        <w:t xml:space="preserve"> </w:t>
      </w:r>
      <w:r w:rsidR="00385633">
        <w:rPr>
          <w:rFonts w:cs="Arial"/>
          <w:iCs/>
          <w:spacing w:val="2"/>
          <w:szCs w:val="22"/>
          <w:lang w:val="en-US" w:eastAsia="en-US"/>
        </w:rPr>
        <w:t>23.</w:t>
      </w:r>
      <w:r w:rsidR="00C74ADD">
        <w:rPr>
          <w:rFonts w:cs="Arial"/>
          <w:iCs/>
          <w:spacing w:val="2"/>
          <w:szCs w:val="22"/>
          <w:lang w:val="en-US" w:eastAsia="en-US"/>
        </w:rPr>
        <w:t>273 v 18.2.0</w:t>
      </w:r>
    </w:p>
    <w:p w14:paraId="2DD6DB35" w14:textId="26A44C15" w:rsidR="0050347D" w:rsidRDefault="0050347D" w:rsidP="0012578D">
      <w:pPr>
        <w:pStyle w:val="Reference"/>
        <w:numPr>
          <w:ilvl w:val="0"/>
          <w:numId w:val="0"/>
        </w:numPr>
        <w:rPr>
          <w:rFonts w:cs="Arial"/>
          <w:iCs/>
          <w:spacing w:val="2"/>
          <w:szCs w:val="22"/>
          <w:lang w:val="en-US" w:eastAsia="en-US"/>
        </w:rPr>
      </w:pPr>
    </w:p>
    <w:p w14:paraId="35EF8273" w14:textId="5335116D" w:rsidR="00C74ADD" w:rsidRPr="00CE0424" w:rsidRDefault="00C74ADD" w:rsidP="00C74ADD">
      <w:pPr>
        <w:pStyle w:val="Heading1"/>
      </w:pPr>
      <w:r>
        <w:lastRenderedPageBreak/>
        <w:t>5</w:t>
      </w:r>
      <w:r>
        <w:tab/>
        <w:t>Annex</w:t>
      </w:r>
    </w:p>
    <w:p w14:paraId="77CAB0DA" w14:textId="77777777" w:rsidR="00C74ADD" w:rsidRDefault="00C74ADD" w:rsidP="0012578D">
      <w:pPr>
        <w:pStyle w:val="Reference"/>
        <w:numPr>
          <w:ilvl w:val="0"/>
          <w:numId w:val="0"/>
        </w:numPr>
        <w:rPr>
          <w:rFonts w:cs="Arial"/>
          <w:iCs/>
          <w:spacing w:val="2"/>
          <w:szCs w:val="22"/>
          <w:lang w:val="en-US" w:eastAsia="en-US"/>
        </w:rPr>
      </w:pPr>
    </w:p>
    <w:p w14:paraId="552802CC" w14:textId="77777777" w:rsidR="00C74ADD" w:rsidRDefault="00C74ADD" w:rsidP="0012578D">
      <w:pPr>
        <w:pStyle w:val="Reference"/>
        <w:numPr>
          <w:ilvl w:val="0"/>
          <w:numId w:val="0"/>
        </w:numPr>
        <w:rPr>
          <w:rFonts w:cs="Arial"/>
          <w:iCs/>
          <w:spacing w:val="2"/>
          <w:szCs w:val="22"/>
          <w:lang w:val="en-US" w:eastAsia="en-US"/>
        </w:rPr>
      </w:pPr>
    </w:p>
    <w:p w14:paraId="4F15F473" w14:textId="77777777" w:rsidR="00C74ADD" w:rsidRDefault="00C74ADD" w:rsidP="0012578D">
      <w:pPr>
        <w:pStyle w:val="Reference"/>
        <w:numPr>
          <w:ilvl w:val="0"/>
          <w:numId w:val="0"/>
        </w:numPr>
        <w:rPr>
          <w:rFonts w:cs="Arial"/>
          <w:iCs/>
          <w:spacing w:val="2"/>
          <w:szCs w:val="22"/>
          <w:lang w:val="en-US" w:eastAsia="en-US"/>
        </w:rPr>
      </w:pPr>
    </w:p>
    <w:p w14:paraId="6F5C6265" w14:textId="77777777" w:rsidR="00C74ADD" w:rsidRDefault="00C74ADD" w:rsidP="00C74ADD">
      <w:pPr>
        <w:pStyle w:val="Heading3"/>
      </w:pPr>
      <w:bookmarkStart w:id="17" w:name="_Toc138251313"/>
      <w:r>
        <w:t>6.20.3</w:t>
      </w:r>
      <w:r>
        <w:tab/>
        <w:t>Procedures of SL-MT-LR involving LMF</w:t>
      </w:r>
      <w:bookmarkEnd w:id="17"/>
    </w:p>
    <w:p w14:paraId="4637A404" w14:textId="77777777" w:rsidR="00C74ADD" w:rsidRDefault="00C74ADD" w:rsidP="00C74ADD">
      <w:pPr>
        <w:rPr>
          <w:lang w:eastAsia="zh-CN"/>
        </w:rPr>
      </w:pPr>
      <w:r>
        <w:rPr>
          <w:lang w:eastAsia="zh-CN"/>
        </w:rPr>
        <w:t>The SL-MT-LR procedure is used to estimate the relative locations or distances and/or directions between the UEs.</w:t>
      </w:r>
    </w:p>
    <w:p w14:paraId="5F9C19DF" w14:textId="77777777" w:rsidR="00C74ADD" w:rsidRDefault="00C74ADD" w:rsidP="00C74AD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029979D9" w14:textId="77777777" w:rsidR="00C74ADD" w:rsidRDefault="00C74ADD" w:rsidP="00C74ADD">
      <w:pPr>
        <w:rPr>
          <w:lang w:eastAsia="zh-CN"/>
        </w:rPr>
      </w:pPr>
      <w:r>
        <w:rPr>
          <w:lang w:eastAsia="zh-CN"/>
        </w:rPr>
        <w:t>Procedure for periodic and triggered SL-MT-LR is defined in clause 6.20.4.</w:t>
      </w:r>
    </w:p>
    <w:p w14:paraId="54E43AA5" w14:textId="7B50745C" w:rsidR="00C74ADD" w:rsidRDefault="00DA140D" w:rsidP="00C74ADD">
      <w:pPr>
        <w:pStyle w:val="TH"/>
        <w:rPr>
          <w:lang w:eastAsia="zh-CN"/>
        </w:rPr>
      </w:pPr>
      <w:r>
        <w:object w:dxaOrig="11730" w:dyaOrig="11610" w14:anchorId="1A2743AF">
          <v:shape id="_x0000_i1026" type="#_x0000_t75" style="width:432.95pt;height:428.55pt" o:ole="">
            <v:imagedata r:id="rId13" o:title=""/>
          </v:shape>
          <o:OLEObject Type="Embed" ProgID="Visio.Drawing.15" ShapeID="_x0000_i1026" DrawAspect="Content" ObjectID="_1757434176" r:id="rId14"/>
        </w:object>
      </w:r>
    </w:p>
    <w:p w14:paraId="52AAAA5A" w14:textId="77777777" w:rsidR="00C74ADD" w:rsidRDefault="00C74ADD" w:rsidP="00C74ADD">
      <w:pPr>
        <w:pStyle w:val="TF"/>
        <w:rPr>
          <w:lang w:eastAsia="zh-CN"/>
        </w:rPr>
      </w:pPr>
      <w:r>
        <w:rPr>
          <w:lang w:eastAsia="zh-CN"/>
        </w:rPr>
        <w:t>Figure 6.20.3-1: SL-MT-LR Procedure</w:t>
      </w:r>
    </w:p>
    <w:p w14:paraId="78562A70" w14:textId="77777777" w:rsidR="00C74ADD" w:rsidRDefault="00C74ADD" w:rsidP="00C74ADD">
      <w:pPr>
        <w:pStyle w:val="EX"/>
        <w:rPr>
          <w:lang w:eastAsia="zh-CN"/>
        </w:rPr>
      </w:pPr>
      <w:r w:rsidRPr="00595FBF">
        <w:rPr>
          <w:b/>
          <w:bCs/>
          <w:lang w:eastAsia="zh-CN"/>
        </w:rPr>
        <w:t>Precondition:</w:t>
      </w:r>
      <w:r>
        <w:rPr>
          <w:lang w:eastAsia="zh-CN"/>
        </w:rPr>
        <w:tab/>
        <w:t>At least one of the n UEs is in coverage and registered with a serving PLMN.</w:t>
      </w:r>
    </w:p>
    <w:p w14:paraId="1CA71289" w14:textId="77777777" w:rsidR="00C74ADD" w:rsidRDefault="00C74ADD" w:rsidP="00C74ADD">
      <w:pPr>
        <w:pStyle w:val="B1"/>
      </w:pPr>
      <w:r>
        <w:lastRenderedPageBreak/>
        <w:t>1.</w:t>
      </w:r>
      <w:r>
        <w:tab/>
        <w:t>The LCS Client or the AF (via NEF) sends an LCS service request to the (H)GMLC for Ranging/</w:t>
      </w:r>
      <w:proofErr w:type="spellStart"/>
      <w:r>
        <w:t>Sidelink</w:t>
      </w:r>
      <w:proofErr w:type="spellEnd"/>
      <w:r>
        <w:t xml:space="preserve"> Positioning location results for the n UEs which may each be identified by a GPSI or a SUPI. The request may include the required QoS, the required location results (</w:t>
      </w:r>
      <w:proofErr w:type="gramStart"/>
      <w:r>
        <w:t>e.g.</w:t>
      </w:r>
      <w:proofErr w:type="gramEnd"/>
      <w: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507ED162" w14:textId="77777777" w:rsidR="00C74ADD" w:rsidRDefault="00C74ADD" w:rsidP="00C74ADD">
      <w:pPr>
        <w:pStyle w:val="B1"/>
      </w:pPr>
      <w:r>
        <w:tab/>
        <w:t>In addition, an Application Layer ID shall be included for each of the n UEs to enable discovery of the UEs at step 12.</w:t>
      </w:r>
    </w:p>
    <w:p w14:paraId="2C337E9C" w14:textId="77777777" w:rsidR="00C74ADD" w:rsidRDefault="00C74ADD" w:rsidP="00C74ADD">
      <w:pPr>
        <w:pStyle w:val="EditorsNote"/>
        <w:rPr>
          <w:lang w:eastAsia="zh-CN"/>
        </w:rPr>
      </w:pPr>
      <w:r>
        <w:rPr>
          <w:lang w:eastAsia="zh-CN"/>
        </w:rPr>
        <w:t>Editor's note:</w:t>
      </w:r>
      <w:r>
        <w:rPr>
          <w:lang w:eastAsia="zh-CN"/>
        </w:rPr>
        <w:tab/>
        <w:t>Whether Application Layer ID will be included in LPP operation is FFS and needs the coordination with RAN </w:t>
      </w:r>
      <w:proofErr w:type="spellStart"/>
      <w:r>
        <w:rPr>
          <w:lang w:eastAsia="zh-CN"/>
        </w:rPr>
        <w:t>WGs</w:t>
      </w:r>
      <w:proofErr w:type="spellEnd"/>
      <w:r>
        <w:rPr>
          <w:lang w:eastAsia="zh-CN"/>
        </w:rPr>
        <w:t>.</w:t>
      </w:r>
    </w:p>
    <w:p w14:paraId="4E8CF0A0" w14:textId="77777777" w:rsidR="00C74ADD" w:rsidRDefault="00C74ADD" w:rsidP="00C74ADD">
      <w:pPr>
        <w:pStyle w:val="B1"/>
      </w:pPr>
      <w:r>
        <w:t>2.</w:t>
      </w:r>
      <w:r>
        <w:tab/>
        <w:t xml:space="preserve">The (H)GMLC invokes a </w:t>
      </w:r>
      <w:proofErr w:type="spellStart"/>
      <w:r>
        <w:t>Nudm_SDM_Get</w:t>
      </w:r>
      <w:proofErr w:type="spellEnd"/>
      <w:r>
        <w:t xml:space="preserve"> service operation towards the UDM of each of the n UEs to get the privacy settings of the UE identified by its GPSI or SUPI. The UDM returns the UE Privacy setting of the UE. The (H)GMLC checks the UE LCS privacy profile.</w:t>
      </w:r>
    </w:p>
    <w:p w14:paraId="0FF80EAF" w14:textId="77777777" w:rsidR="00C74ADD" w:rsidRDefault="00C74ADD" w:rsidP="00C74ADD">
      <w:pPr>
        <w:pStyle w:val="B1"/>
      </w:pPr>
      <w:r>
        <w:t>3.</w:t>
      </w:r>
      <w:r>
        <w:tab/>
        <w:t xml:space="preserve">The (H)GMLC invokes a </w:t>
      </w:r>
      <w:proofErr w:type="spellStart"/>
      <w:r>
        <w:t>Nudm_UECM_Get</w:t>
      </w:r>
      <w:proofErr w:type="spellEnd"/>
      <w:r>
        <w:t xml:space="preserve"> service operation towards the UDM of each of the n UEs (for which GPSI or SUPI is available), one at a time, using the GPSI or SUPI of each UE. The (H)GMLC selects the UE (</w:t>
      </w:r>
      <w:proofErr w:type="gramStart"/>
      <w:r>
        <w:t>e.g.</w:t>
      </w:r>
      <w:proofErr w:type="gramEnd"/>
      <w:r>
        <w:t xml:space="preserve"> which is treated as UE1 in following steps) that initiates the Ranging/SL Positioning and selects the corresponding serving AMF.</w:t>
      </w:r>
    </w:p>
    <w:p w14:paraId="3A57F9E9" w14:textId="77777777" w:rsidR="00C74ADD" w:rsidRDefault="00C74ADD" w:rsidP="00C74AD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C1B2B2C" w14:textId="77777777" w:rsidR="00C74ADD" w:rsidRDefault="00C74ADD" w:rsidP="00C74ADD">
      <w:pPr>
        <w:pStyle w:val="B1"/>
      </w:pPr>
      <w:r>
        <w:t>4.</w:t>
      </w:r>
      <w: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954146C" w14:textId="77777777" w:rsidR="00C74ADD" w:rsidRDefault="00C74ADD" w:rsidP="00C74ADD">
      <w:pPr>
        <w:pStyle w:val="B1"/>
      </w:pPr>
      <w:r>
        <w:t>5.</w:t>
      </w:r>
      <w:r>
        <w:tab/>
        <w:t xml:space="preserve">In the case of roaming, the (V)GMLC first authorizes that the location request is allowed from this (H)GMLC, PLMN or from this country. If not, an error response is returned. The (H)GMLC or (V)GMLC invokes the </w:t>
      </w:r>
      <w:proofErr w:type="spellStart"/>
      <w:r>
        <w:t>Namf_Location_ProvidePositioningInfo</w:t>
      </w:r>
      <w:proofErr w:type="spellEnd"/>
      <w:r>
        <w:t xml:space="preserve"> service operation towards the AMF serving UE1 to request </w:t>
      </w:r>
      <w:proofErr w:type="spellStart"/>
      <w:r>
        <w:t>Sidelink</w:t>
      </w:r>
      <w:proofErr w:type="spellEnd"/>
      <w:r>
        <w:t xml:space="preserve"> positioning/ranging location results of the n UEs. The service operation includes the SUPI of UE1, Application layer IDs of the UEs, the client type and may include the required LCS QoS, the required location results (</w:t>
      </w:r>
      <w:proofErr w:type="gramStart"/>
      <w:r>
        <w:t>e.g.</w:t>
      </w:r>
      <w:proofErr w:type="gramEnd"/>
      <w:r>
        <w:t xml:space="preserve"> relative locations or ranges and directions related to the UEs) and other attributes as received or determined in step 1.</w:t>
      </w:r>
    </w:p>
    <w:p w14:paraId="49A03A1E" w14:textId="77777777" w:rsidR="00C74ADD" w:rsidRDefault="00C74ADD" w:rsidP="00C74ADD">
      <w:pPr>
        <w:pStyle w:val="B1"/>
      </w:pPr>
      <w:r>
        <w:t>6.</w:t>
      </w:r>
      <w:r>
        <w:tab/>
        <w:t>If UE1 is in CM-IDLE state, the AMF initiates a network triggered Service Request procedure to establish a signalling connection with UE1.</w:t>
      </w:r>
    </w:p>
    <w:p w14:paraId="22E2644C" w14:textId="77777777" w:rsidR="00C74ADD" w:rsidRDefault="00C74ADD" w:rsidP="00C74ADD">
      <w:pPr>
        <w:pStyle w:val="B1"/>
      </w:pPr>
      <w:r>
        <w:tab/>
        <w:t>If signalling connection establishment fails, steps 7-17 are skipped.</w:t>
      </w:r>
    </w:p>
    <w:p w14:paraId="622E7174" w14:textId="77777777" w:rsidR="00C74ADD" w:rsidRDefault="00C74ADD" w:rsidP="00C74ADD">
      <w:pPr>
        <w:pStyle w:val="B1"/>
      </w:pPr>
      <w:r>
        <w:t>7-8.</w:t>
      </w:r>
      <w:r>
        <w:tab/>
        <w:t>If the indicator of privacy check indicates an action is needed, then same operation as that of step 7-8 of clause 6.1.2 is carried out.</w:t>
      </w:r>
    </w:p>
    <w:p w14:paraId="2AC351AC" w14:textId="77777777" w:rsidR="00C74ADD" w:rsidRDefault="00C74ADD" w:rsidP="00C74ADD">
      <w:pPr>
        <w:pStyle w:val="B1"/>
      </w:pPr>
      <w:r>
        <w:t>9.</w:t>
      </w:r>
      <w:r>
        <w:tab/>
        <w:t>The serving AMF selects an LMF serving UE1 (</w:t>
      </w:r>
      <w:proofErr w:type="gramStart"/>
      <w:r>
        <w:t>e.g.</w:t>
      </w:r>
      <w:proofErr w:type="gramEnd"/>
      <w:r>
        <w:t xml:space="preserve"> an LMF that supports Ranging/</w:t>
      </w:r>
      <w:proofErr w:type="spellStart"/>
      <w:r>
        <w:t>Sidelink</w:t>
      </w:r>
      <w:proofErr w:type="spellEnd"/>
      <w:r>
        <w:t xml:space="preserve"> Positioning) and sends an </w:t>
      </w:r>
      <w:proofErr w:type="spellStart"/>
      <w:r>
        <w:t>Nlmf_Location_DetermineLocation</w:t>
      </w:r>
      <w:proofErr w:type="spellEnd"/>
      <w: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222107DB" w14:textId="77777777" w:rsidR="00C74ADD" w:rsidRDefault="00C74ADD" w:rsidP="00C74ADD">
      <w:pPr>
        <w:pStyle w:val="B1"/>
      </w:pPr>
      <w:r>
        <w:t>10.</w:t>
      </w:r>
      <w:r>
        <w:tab/>
        <w:t>The LMF sends an SL-MT-LR request to the serving AMF as a supplementary services message, using the Namf_Communication_N1N2MessageTransfer service operation, and the session ID parameter is set to the LCS Correlation identifier.</w:t>
      </w:r>
    </w:p>
    <w:p w14:paraId="68372443" w14:textId="77777777" w:rsidR="00C74ADD" w:rsidRDefault="00C74ADD" w:rsidP="00C74ADD">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case of relative locations.</w:t>
      </w:r>
    </w:p>
    <w:p w14:paraId="26771806" w14:textId="77777777" w:rsidR="00C74ADD" w:rsidRDefault="00C74ADD" w:rsidP="00C74ADD">
      <w:pPr>
        <w:pStyle w:val="EditorsNote"/>
        <w:rPr>
          <w:lang w:eastAsia="zh-CN"/>
        </w:rPr>
      </w:pPr>
      <w:r>
        <w:rPr>
          <w:lang w:eastAsia="zh-CN"/>
        </w:rPr>
        <w:lastRenderedPageBreak/>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t>
      </w:r>
      <w:proofErr w:type="spellStart"/>
      <w:r>
        <w:rPr>
          <w:lang w:eastAsia="zh-CN"/>
        </w:rPr>
        <w:t>WGs</w:t>
      </w:r>
      <w:proofErr w:type="spellEnd"/>
      <w:r>
        <w:rPr>
          <w:lang w:eastAsia="zh-CN"/>
        </w:rPr>
        <w:t>.</w:t>
      </w:r>
    </w:p>
    <w:p w14:paraId="41E1776B" w14:textId="77777777" w:rsidR="00C74ADD" w:rsidRDefault="00C74ADD" w:rsidP="00C74ADD">
      <w:pPr>
        <w:pStyle w:val="B1"/>
      </w:pPr>
      <w:r>
        <w:t>11.</w:t>
      </w:r>
      <w:r>
        <w:tab/>
        <w:t>The serving AMF forwards the SL-MT-LR request and a Routing identifier equal to the LCS Correlation identifier to UE1 using a DL NAS TRANSPORT message.</w:t>
      </w:r>
    </w:p>
    <w:p w14:paraId="01AF2A87" w14:textId="77777777" w:rsidR="00C74ADD" w:rsidRDefault="00C74ADD" w:rsidP="00C74ADD">
      <w:pPr>
        <w:pStyle w:val="B1"/>
      </w:pPr>
      <w:r>
        <w:t>12.</w:t>
      </w:r>
      <w:r>
        <w:tab/>
        <w:t xml:space="preserve">UE1 attempts to discover the other UE 2 </w:t>
      </w:r>
      <w:proofErr w:type="spellStart"/>
      <w:r>
        <w:t>to n</w:t>
      </w:r>
      <w:proofErr w:type="spellEnd"/>
      <w:r>
        <w:t xml:space="preserve"> using their Application Layer IDs if not already discovered using procedure defined in clause 6.4 of TS 23.586 [40].</w:t>
      </w:r>
    </w:p>
    <w:p w14:paraId="37FF2AAD" w14:textId="77777777" w:rsidR="00C74ADD" w:rsidRDefault="00C74ADD" w:rsidP="00C74ADD">
      <w:pPr>
        <w:pStyle w:val="B1"/>
      </w:pPr>
      <w:r>
        <w:t>13.</w:t>
      </w:r>
      <w:r>
        <w:tab/>
        <w:t xml:space="preserve">UE1 obtains the </w:t>
      </w:r>
      <w:proofErr w:type="spellStart"/>
      <w:r>
        <w:t>sidelink</w:t>
      </w:r>
      <w:proofErr w:type="spellEnd"/>
      <w:r>
        <w:t xml:space="preserve"> positioning capabilities of the discovered UEs via the SLPP if not already obtained.</w:t>
      </w:r>
    </w:p>
    <w:p w14:paraId="5314FA14" w14:textId="77777777" w:rsidR="00C74ADD" w:rsidRDefault="00C74ADD" w:rsidP="00C74ADD">
      <w:pPr>
        <w:pStyle w:val="B1"/>
      </w:pPr>
      <w:r>
        <w:t>14.</w:t>
      </w:r>
      <w:r>
        <w:tab/>
        <w:t>UE1 returns a supplementary services SL-MT-LR response to the serving AMF in an UL NAS TRANSPORT message and includes the Routing identifier received in step 11.</w:t>
      </w:r>
    </w:p>
    <w:p w14:paraId="66CAA9D4" w14:textId="77777777" w:rsidR="00C74ADD" w:rsidRDefault="00C74ADD" w:rsidP="00C74ADD">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7E21EAF" w14:textId="77777777" w:rsidR="00C74ADD" w:rsidRDefault="00C74ADD" w:rsidP="00C74ADD">
      <w:pPr>
        <w:pStyle w:val="B1"/>
      </w:pPr>
      <w:r>
        <w:t>15.</w:t>
      </w:r>
      <w:r>
        <w:tab/>
        <w:t>The serving AMF forwards the SL-MT-LR response to the LMF indicated by the Routing identifier received at step 14 and includes a LCS Correlation identifier equal to the Routing identifier.</w:t>
      </w:r>
    </w:p>
    <w:p w14:paraId="08BFCBEF" w14:textId="77777777" w:rsidR="00C74ADD" w:rsidRDefault="00C74ADD" w:rsidP="00C74ADD">
      <w:pPr>
        <w:pStyle w:val="B1"/>
      </w:pPr>
      <w:r>
        <w:t>16.</w:t>
      </w:r>
      <w:r>
        <w:tab/>
        <w:t>Ranging/</w:t>
      </w:r>
      <w:proofErr w:type="spellStart"/>
      <w:r>
        <w:t>Sidelink</w:t>
      </w:r>
      <w:proofErr w:type="spellEnd"/>
      <w:r>
        <w:t xml:space="preserve"> Positioning of UE1 and the other discovered UEs occurs as for an SL-MO-LR as described for steps 10-19 of Figure 6.20.1-1 with the difference that Ranging/</w:t>
      </w:r>
      <w:proofErr w:type="spellStart"/>
      <w:r>
        <w:t>Sidelink</w:t>
      </w:r>
      <w:proofErr w:type="spellEnd"/>
      <w:r>
        <w:t xml:space="preserve"> Positioning location measurement data or results are always returned to the LMF and the LMF indicates to UE1 at step 13 or step 14 of Figure 6.20.1-1 whether the Ranging/</w:t>
      </w:r>
      <w:proofErr w:type="spellStart"/>
      <w:r>
        <w:t>Sidelink</w:t>
      </w:r>
      <w:proofErr w:type="spellEnd"/>
      <w:r>
        <w:t xml:space="preserve"> Positioning location results will be calculated by the LMF (at step 19) or by UE1 (at step 17). For some undiscovered UEs among the other UEs 2 </w:t>
      </w:r>
      <w:proofErr w:type="spellStart"/>
      <w:r>
        <w:t>to n</w:t>
      </w:r>
      <w:proofErr w:type="spellEnd"/>
      <w:r>
        <w:t xml:space="preserve">, the LMF interacts with GMLC to initiate the 5GC-MT-LR procedure for UE2 to n to get their absolute </w:t>
      </w:r>
      <w:proofErr w:type="gramStart"/>
      <w:r>
        <w:t>locations, and</w:t>
      </w:r>
      <w:proofErr w:type="gramEnd"/>
      <w:r>
        <w:t xml:space="preserve"> calculates the relative locations or distances and/or directions related to the UEs.</w:t>
      </w:r>
    </w:p>
    <w:p w14:paraId="40FF57AE" w14:textId="77777777" w:rsidR="00C74ADD" w:rsidRDefault="00C74ADD" w:rsidP="00C74ADD">
      <w:pPr>
        <w:pStyle w:val="B1"/>
      </w:pPr>
      <w:r>
        <w:t>17-20.</w:t>
      </w:r>
      <w:r>
        <w:tab/>
        <w:t xml:space="preserve">The LMF returns the </w:t>
      </w:r>
      <w:proofErr w:type="spellStart"/>
      <w:r>
        <w:t>Sidelink</w:t>
      </w:r>
      <w:proofErr w:type="spellEnd"/>
      <w:r>
        <w:t xml:space="preserve"> positioning/ranging location results to the LCS Client or AF as in steps 13-15 and step 24 of clause 6.1.2. The results also include failure information of the UE(s) that was not discovered.</w:t>
      </w:r>
    </w:p>
    <w:p w14:paraId="46D2A596" w14:textId="77777777" w:rsidR="0050347D" w:rsidRPr="00C74ADD" w:rsidRDefault="0050347D" w:rsidP="0012578D">
      <w:pPr>
        <w:pStyle w:val="Reference"/>
        <w:numPr>
          <w:ilvl w:val="0"/>
          <w:numId w:val="0"/>
        </w:numPr>
        <w:rPr>
          <w:rFonts w:cs="Arial"/>
          <w:spacing w:val="2"/>
          <w:szCs w:val="22"/>
          <w:lang w:eastAsia="en-US"/>
        </w:rPr>
      </w:pPr>
    </w:p>
    <w:sectPr w:rsidR="0050347D" w:rsidRPr="00C74ADD"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A808" w14:textId="77777777" w:rsidR="00020D8D" w:rsidRDefault="00020D8D">
      <w:r>
        <w:separator/>
      </w:r>
    </w:p>
  </w:endnote>
  <w:endnote w:type="continuationSeparator" w:id="0">
    <w:p w14:paraId="3C98AFC6" w14:textId="77777777" w:rsidR="00020D8D" w:rsidRDefault="00020D8D">
      <w:r>
        <w:continuationSeparator/>
      </w:r>
    </w:p>
  </w:endnote>
  <w:endnote w:type="continuationNotice" w:id="1">
    <w:p w14:paraId="260A9F47" w14:textId="77777777" w:rsidR="00020D8D" w:rsidRDefault="00020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A59B2" w14:textId="77777777" w:rsidR="00020D8D" w:rsidRDefault="00020D8D">
      <w:r>
        <w:separator/>
      </w:r>
    </w:p>
  </w:footnote>
  <w:footnote w:type="continuationSeparator" w:id="0">
    <w:p w14:paraId="699AA530" w14:textId="77777777" w:rsidR="00020D8D" w:rsidRDefault="00020D8D">
      <w:r>
        <w:continuationSeparator/>
      </w:r>
    </w:p>
  </w:footnote>
  <w:footnote w:type="continuationNotice" w:id="1">
    <w:p w14:paraId="1CA57CD0" w14:textId="77777777" w:rsidR="00020D8D" w:rsidRDefault="00020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547E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29E8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5CD7FB5"/>
    <w:multiLevelType w:val="multilevel"/>
    <w:tmpl w:val="B7D4D828"/>
    <w:lvl w:ilvl="0">
      <w:start w:val="1"/>
      <w:numFmt w:val="decimal"/>
      <w:lvlText w:val="%1."/>
      <w:lvlJc w:val="left"/>
      <w:pPr>
        <w:ind w:left="1619" w:hanging="360"/>
      </w:pPr>
      <w:rPr>
        <w:rFonts w:hint="default"/>
      </w:rPr>
    </w:lvl>
    <w:lvl w:ilvl="1">
      <w:start w:val="1"/>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9" w15:restartNumberingAfterBreak="0">
    <w:nsid w:val="7BB65451"/>
    <w:multiLevelType w:val="hybridMultilevel"/>
    <w:tmpl w:val="FB6C22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8"/>
  </w:num>
  <w:num w:numId="2" w16cid:durableId="1337658451">
    <w:abstractNumId w:val="15"/>
  </w:num>
  <w:num w:numId="3" w16cid:durableId="2064406327">
    <w:abstractNumId w:val="2"/>
  </w:num>
  <w:num w:numId="4" w16cid:durableId="613905163">
    <w:abstractNumId w:val="20"/>
  </w:num>
  <w:num w:numId="5" w16cid:durableId="1057970117">
    <w:abstractNumId w:val="21"/>
  </w:num>
  <w:num w:numId="6" w16cid:durableId="1797604611">
    <w:abstractNumId w:val="23"/>
  </w:num>
  <w:num w:numId="7" w16cid:durableId="969675330">
    <w:abstractNumId w:val="9"/>
  </w:num>
  <w:num w:numId="8" w16cid:durableId="799346953">
    <w:abstractNumId w:val="10"/>
  </w:num>
  <w:num w:numId="9" w16cid:durableId="1251812501">
    <w:abstractNumId w:val="5"/>
  </w:num>
  <w:num w:numId="10" w16cid:durableId="635330297">
    <w:abstractNumId w:val="26"/>
  </w:num>
  <w:num w:numId="11" w16cid:durableId="1022390605">
    <w:abstractNumId w:val="14"/>
  </w:num>
  <w:num w:numId="12" w16cid:durableId="1411468868">
    <w:abstractNumId w:val="24"/>
  </w:num>
  <w:num w:numId="13" w16cid:durableId="1012492824">
    <w:abstractNumId w:val="12"/>
  </w:num>
  <w:num w:numId="14" w16cid:durableId="1963925378">
    <w:abstractNumId w:val="30"/>
  </w:num>
  <w:num w:numId="15" w16cid:durableId="1724325609">
    <w:abstractNumId w:val="25"/>
  </w:num>
  <w:num w:numId="16" w16cid:durableId="285428068">
    <w:abstractNumId w:val="17"/>
  </w:num>
  <w:num w:numId="17" w16cid:durableId="1305237839">
    <w:abstractNumId w:val="19"/>
  </w:num>
  <w:num w:numId="18" w16cid:durableId="1988048680">
    <w:abstractNumId w:val="7"/>
  </w:num>
  <w:num w:numId="19" w16cid:durableId="727536761">
    <w:abstractNumId w:val="31"/>
  </w:num>
  <w:num w:numId="20" w16cid:durableId="1534608551">
    <w:abstractNumId w:val="11"/>
  </w:num>
  <w:num w:numId="21" w16cid:durableId="2130196595">
    <w:abstractNumId w:val="3"/>
  </w:num>
  <w:num w:numId="22" w16cid:durableId="1148589996">
    <w:abstractNumId w:val="4"/>
  </w:num>
  <w:num w:numId="23" w16cid:durableId="1589654851">
    <w:abstractNumId w:val="27"/>
  </w:num>
  <w:num w:numId="24" w16cid:durableId="393744385">
    <w:abstractNumId w:val="6"/>
  </w:num>
  <w:num w:numId="25" w16cid:durableId="512110862">
    <w:abstractNumId w:val="22"/>
  </w:num>
  <w:num w:numId="26" w16cid:durableId="312679412">
    <w:abstractNumId w:val="8"/>
  </w:num>
  <w:num w:numId="27" w16cid:durableId="1450007771">
    <w:abstractNumId w:val="28"/>
  </w:num>
  <w:num w:numId="28" w16cid:durableId="2113552971">
    <w:abstractNumId w:val="29"/>
  </w:num>
  <w:num w:numId="29" w16cid:durableId="1122112674">
    <w:abstractNumId w:val="1"/>
  </w:num>
  <w:num w:numId="30" w16cid:durableId="293878609">
    <w:abstractNumId w:val="0"/>
  </w:num>
  <w:num w:numId="31" w16cid:durableId="1065489137">
    <w:abstractNumId w:val="16"/>
  </w:num>
  <w:num w:numId="32" w16cid:durableId="178260164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4AE"/>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562"/>
    <w:rsid w:val="000178CA"/>
    <w:rsid w:val="00017AE0"/>
    <w:rsid w:val="00017C0F"/>
    <w:rsid w:val="00017E5B"/>
    <w:rsid w:val="00020390"/>
    <w:rsid w:val="0002070C"/>
    <w:rsid w:val="00020A32"/>
    <w:rsid w:val="00020D8D"/>
    <w:rsid w:val="00021072"/>
    <w:rsid w:val="000212E7"/>
    <w:rsid w:val="00021648"/>
    <w:rsid w:val="00021756"/>
    <w:rsid w:val="000219B4"/>
    <w:rsid w:val="00021A56"/>
    <w:rsid w:val="000220CD"/>
    <w:rsid w:val="00022259"/>
    <w:rsid w:val="000227F6"/>
    <w:rsid w:val="00022F63"/>
    <w:rsid w:val="00022FF1"/>
    <w:rsid w:val="000230B0"/>
    <w:rsid w:val="0002332B"/>
    <w:rsid w:val="000233AA"/>
    <w:rsid w:val="00023798"/>
    <w:rsid w:val="00023932"/>
    <w:rsid w:val="00024158"/>
    <w:rsid w:val="00024674"/>
    <w:rsid w:val="000247E8"/>
    <w:rsid w:val="0002497B"/>
    <w:rsid w:val="000249EC"/>
    <w:rsid w:val="00024DA4"/>
    <w:rsid w:val="0002564D"/>
    <w:rsid w:val="00025BAD"/>
    <w:rsid w:val="00025BDA"/>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1EE"/>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02C"/>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E18"/>
    <w:rsid w:val="000500CC"/>
    <w:rsid w:val="000502F1"/>
    <w:rsid w:val="00050B3F"/>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5C6"/>
    <w:rsid w:val="0007266C"/>
    <w:rsid w:val="00072B53"/>
    <w:rsid w:val="00072D04"/>
    <w:rsid w:val="0007335A"/>
    <w:rsid w:val="000737BD"/>
    <w:rsid w:val="00073AF0"/>
    <w:rsid w:val="00073D8C"/>
    <w:rsid w:val="00074015"/>
    <w:rsid w:val="000740AC"/>
    <w:rsid w:val="00074C25"/>
    <w:rsid w:val="00074F2A"/>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EBE"/>
    <w:rsid w:val="00083F22"/>
    <w:rsid w:val="000847A2"/>
    <w:rsid w:val="00084943"/>
    <w:rsid w:val="00084C11"/>
    <w:rsid w:val="00084F4B"/>
    <w:rsid w:val="000851A1"/>
    <w:rsid w:val="00085236"/>
    <w:rsid w:val="00085590"/>
    <w:rsid w:val="000855DE"/>
    <w:rsid w:val="000855EB"/>
    <w:rsid w:val="00085B52"/>
    <w:rsid w:val="00085E2C"/>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296"/>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33E"/>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88D"/>
    <w:rsid w:val="000B0D84"/>
    <w:rsid w:val="000B123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0516"/>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55AB"/>
    <w:rsid w:val="000C580F"/>
    <w:rsid w:val="000C58A9"/>
    <w:rsid w:val="000C5B63"/>
    <w:rsid w:val="000C5DC6"/>
    <w:rsid w:val="000C6122"/>
    <w:rsid w:val="000C6CBC"/>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0D2"/>
    <w:rsid w:val="000D4797"/>
    <w:rsid w:val="000D48FF"/>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2CF"/>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46D"/>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5B0"/>
    <w:rsid w:val="00115643"/>
    <w:rsid w:val="00115A2C"/>
    <w:rsid w:val="00115C9F"/>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E4B"/>
    <w:rsid w:val="00126F45"/>
    <w:rsid w:val="00127888"/>
    <w:rsid w:val="00130078"/>
    <w:rsid w:val="00130215"/>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B65"/>
    <w:rsid w:val="00137D00"/>
    <w:rsid w:val="00137DA3"/>
    <w:rsid w:val="00137DED"/>
    <w:rsid w:val="00137E84"/>
    <w:rsid w:val="00137F0B"/>
    <w:rsid w:val="00140A16"/>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35DD"/>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0F4C"/>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5C"/>
    <w:rsid w:val="001652C6"/>
    <w:rsid w:val="001656A5"/>
    <w:rsid w:val="001659C1"/>
    <w:rsid w:val="001659E3"/>
    <w:rsid w:val="00165C77"/>
    <w:rsid w:val="00165F45"/>
    <w:rsid w:val="00166070"/>
    <w:rsid w:val="001671AF"/>
    <w:rsid w:val="00167323"/>
    <w:rsid w:val="00167710"/>
    <w:rsid w:val="001677AC"/>
    <w:rsid w:val="001679AE"/>
    <w:rsid w:val="00167CFA"/>
    <w:rsid w:val="0017013E"/>
    <w:rsid w:val="001702D6"/>
    <w:rsid w:val="00170393"/>
    <w:rsid w:val="00170997"/>
    <w:rsid w:val="00170E0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C92"/>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CD7"/>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4E02"/>
    <w:rsid w:val="001951A7"/>
    <w:rsid w:val="001952AE"/>
    <w:rsid w:val="001953A8"/>
    <w:rsid w:val="00195533"/>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DBF"/>
    <w:rsid w:val="001A0F8C"/>
    <w:rsid w:val="001A105F"/>
    <w:rsid w:val="001A126F"/>
    <w:rsid w:val="001A1937"/>
    <w:rsid w:val="001A1987"/>
    <w:rsid w:val="001A199C"/>
    <w:rsid w:val="001A23D8"/>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5C74"/>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70D"/>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5A3"/>
    <w:rsid w:val="001E46C8"/>
    <w:rsid w:val="001E47C7"/>
    <w:rsid w:val="001E58E2"/>
    <w:rsid w:val="001E5F9A"/>
    <w:rsid w:val="001E61FA"/>
    <w:rsid w:val="001E6902"/>
    <w:rsid w:val="001E6EF7"/>
    <w:rsid w:val="001E727B"/>
    <w:rsid w:val="001E7703"/>
    <w:rsid w:val="001E7AED"/>
    <w:rsid w:val="001F002A"/>
    <w:rsid w:val="001F036F"/>
    <w:rsid w:val="001F09A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0DAC"/>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0E4"/>
    <w:rsid w:val="002051B6"/>
    <w:rsid w:val="002054B1"/>
    <w:rsid w:val="0020553B"/>
    <w:rsid w:val="00205634"/>
    <w:rsid w:val="00205642"/>
    <w:rsid w:val="00205683"/>
    <w:rsid w:val="002062A6"/>
    <w:rsid w:val="002062D3"/>
    <w:rsid w:val="002063C2"/>
    <w:rsid w:val="002069B2"/>
    <w:rsid w:val="00206C66"/>
    <w:rsid w:val="00206C85"/>
    <w:rsid w:val="0020724C"/>
    <w:rsid w:val="002073F8"/>
    <w:rsid w:val="00207AAF"/>
    <w:rsid w:val="00207B36"/>
    <w:rsid w:val="00207C8E"/>
    <w:rsid w:val="00207DAD"/>
    <w:rsid w:val="00207FA3"/>
    <w:rsid w:val="00207FD7"/>
    <w:rsid w:val="0021040E"/>
    <w:rsid w:val="00210503"/>
    <w:rsid w:val="00210649"/>
    <w:rsid w:val="00211095"/>
    <w:rsid w:val="0021121F"/>
    <w:rsid w:val="002113F3"/>
    <w:rsid w:val="00211577"/>
    <w:rsid w:val="002116D3"/>
    <w:rsid w:val="00211BD0"/>
    <w:rsid w:val="00211F3E"/>
    <w:rsid w:val="002127AF"/>
    <w:rsid w:val="00212AA3"/>
    <w:rsid w:val="00212BB0"/>
    <w:rsid w:val="00212DB8"/>
    <w:rsid w:val="00213228"/>
    <w:rsid w:val="002137E3"/>
    <w:rsid w:val="002142C0"/>
    <w:rsid w:val="002147EE"/>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DF0"/>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4F93"/>
    <w:rsid w:val="002350F5"/>
    <w:rsid w:val="002351BA"/>
    <w:rsid w:val="002355FE"/>
    <w:rsid w:val="00235632"/>
    <w:rsid w:val="00235872"/>
    <w:rsid w:val="00235998"/>
    <w:rsid w:val="00235FC0"/>
    <w:rsid w:val="00236130"/>
    <w:rsid w:val="0023635B"/>
    <w:rsid w:val="00236562"/>
    <w:rsid w:val="0023668D"/>
    <w:rsid w:val="00236D74"/>
    <w:rsid w:val="0023706D"/>
    <w:rsid w:val="002375EC"/>
    <w:rsid w:val="002375F2"/>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50"/>
    <w:rsid w:val="002565AB"/>
    <w:rsid w:val="002569A7"/>
    <w:rsid w:val="0025705C"/>
    <w:rsid w:val="00257381"/>
    <w:rsid w:val="00257499"/>
    <w:rsid w:val="00257543"/>
    <w:rsid w:val="002575FB"/>
    <w:rsid w:val="002577FB"/>
    <w:rsid w:val="00257B5C"/>
    <w:rsid w:val="002609D1"/>
    <w:rsid w:val="00260F28"/>
    <w:rsid w:val="002617E7"/>
    <w:rsid w:val="00261D52"/>
    <w:rsid w:val="0026211B"/>
    <w:rsid w:val="0026266D"/>
    <w:rsid w:val="00262773"/>
    <w:rsid w:val="00262B33"/>
    <w:rsid w:val="0026307D"/>
    <w:rsid w:val="00263286"/>
    <w:rsid w:val="002632D7"/>
    <w:rsid w:val="00263866"/>
    <w:rsid w:val="00263997"/>
    <w:rsid w:val="00263FEE"/>
    <w:rsid w:val="00264228"/>
    <w:rsid w:val="00264305"/>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208"/>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00D"/>
    <w:rsid w:val="002841E2"/>
    <w:rsid w:val="002848AD"/>
    <w:rsid w:val="00284FBC"/>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8B"/>
    <w:rsid w:val="002947D3"/>
    <w:rsid w:val="00294990"/>
    <w:rsid w:val="00294ACF"/>
    <w:rsid w:val="00294E91"/>
    <w:rsid w:val="00295264"/>
    <w:rsid w:val="0029530F"/>
    <w:rsid w:val="00295686"/>
    <w:rsid w:val="00295BFB"/>
    <w:rsid w:val="00296227"/>
    <w:rsid w:val="00296441"/>
    <w:rsid w:val="00296F44"/>
    <w:rsid w:val="00296F81"/>
    <w:rsid w:val="00297207"/>
    <w:rsid w:val="0029777D"/>
    <w:rsid w:val="00297B20"/>
    <w:rsid w:val="00297C97"/>
    <w:rsid w:val="00297E70"/>
    <w:rsid w:val="002A0082"/>
    <w:rsid w:val="002A019A"/>
    <w:rsid w:val="002A055E"/>
    <w:rsid w:val="002A0AB9"/>
    <w:rsid w:val="002A0FD6"/>
    <w:rsid w:val="002A12E5"/>
    <w:rsid w:val="002A12F6"/>
    <w:rsid w:val="002A1452"/>
    <w:rsid w:val="002A16B4"/>
    <w:rsid w:val="002A19C6"/>
    <w:rsid w:val="002A1D4E"/>
    <w:rsid w:val="002A1FA1"/>
    <w:rsid w:val="002A1FE1"/>
    <w:rsid w:val="002A2869"/>
    <w:rsid w:val="002A332D"/>
    <w:rsid w:val="002A3428"/>
    <w:rsid w:val="002A370B"/>
    <w:rsid w:val="002A376D"/>
    <w:rsid w:val="002A3785"/>
    <w:rsid w:val="002A3850"/>
    <w:rsid w:val="002A3BD3"/>
    <w:rsid w:val="002A3C15"/>
    <w:rsid w:val="002A3CAB"/>
    <w:rsid w:val="002A3D32"/>
    <w:rsid w:val="002A3FC1"/>
    <w:rsid w:val="002A3FD5"/>
    <w:rsid w:val="002A4445"/>
    <w:rsid w:val="002A45A2"/>
    <w:rsid w:val="002A489F"/>
    <w:rsid w:val="002A4A96"/>
    <w:rsid w:val="002A4FEB"/>
    <w:rsid w:val="002A501D"/>
    <w:rsid w:val="002A519C"/>
    <w:rsid w:val="002A567C"/>
    <w:rsid w:val="002A5811"/>
    <w:rsid w:val="002A5A74"/>
    <w:rsid w:val="002A5A8F"/>
    <w:rsid w:val="002A68DA"/>
    <w:rsid w:val="002A6D45"/>
    <w:rsid w:val="002A7069"/>
    <w:rsid w:val="002A7093"/>
    <w:rsid w:val="002A74BA"/>
    <w:rsid w:val="002A76BC"/>
    <w:rsid w:val="002A7807"/>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7E"/>
    <w:rsid w:val="002B7826"/>
    <w:rsid w:val="002B7C12"/>
    <w:rsid w:val="002C0463"/>
    <w:rsid w:val="002C0DAE"/>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399F"/>
    <w:rsid w:val="002D422C"/>
    <w:rsid w:val="002D43D9"/>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82"/>
    <w:rsid w:val="002E07EB"/>
    <w:rsid w:val="002E083F"/>
    <w:rsid w:val="002E0898"/>
    <w:rsid w:val="002E12DE"/>
    <w:rsid w:val="002E15B6"/>
    <w:rsid w:val="002E1731"/>
    <w:rsid w:val="002E179E"/>
    <w:rsid w:val="002E17F2"/>
    <w:rsid w:val="002E193C"/>
    <w:rsid w:val="002E19ED"/>
    <w:rsid w:val="002E1ACE"/>
    <w:rsid w:val="002E1C12"/>
    <w:rsid w:val="002E1DEE"/>
    <w:rsid w:val="002E1F68"/>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87"/>
    <w:rsid w:val="002F5FA2"/>
    <w:rsid w:val="002F6384"/>
    <w:rsid w:val="002F64AE"/>
    <w:rsid w:val="002F77E2"/>
    <w:rsid w:val="002F7A27"/>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C92"/>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59A"/>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05C"/>
    <w:rsid w:val="003248A0"/>
    <w:rsid w:val="00324AEB"/>
    <w:rsid w:val="00324BA5"/>
    <w:rsid w:val="00324D23"/>
    <w:rsid w:val="0032577E"/>
    <w:rsid w:val="00325784"/>
    <w:rsid w:val="00326303"/>
    <w:rsid w:val="0032652E"/>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75B"/>
    <w:rsid w:val="003429AF"/>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4FE"/>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A83"/>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C9C"/>
    <w:rsid w:val="00380EF3"/>
    <w:rsid w:val="00380F5A"/>
    <w:rsid w:val="0038141C"/>
    <w:rsid w:val="00381703"/>
    <w:rsid w:val="00381773"/>
    <w:rsid w:val="00382574"/>
    <w:rsid w:val="00382750"/>
    <w:rsid w:val="00382784"/>
    <w:rsid w:val="003827A0"/>
    <w:rsid w:val="003828F2"/>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0B68"/>
    <w:rsid w:val="003A1126"/>
    <w:rsid w:val="003A12C6"/>
    <w:rsid w:val="003A17BC"/>
    <w:rsid w:val="003A1C55"/>
    <w:rsid w:val="003A20D3"/>
    <w:rsid w:val="003A2223"/>
    <w:rsid w:val="003A22AF"/>
    <w:rsid w:val="003A2524"/>
    <w:rsid w:val="003A25C4"/>
    <w:rsid w:val="003A25E9"/>
    <w:rsid w:val="003A2984"/>
    <w:rsid w:val="003A2A0F"/>
    <w:rsid w:val="003A3135"/>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0F"/>
    <w:rsid w:val="003B5D4D"/>
    <w:rsid w:val="003B5E6A"/>
    <w:rsid w:val="003B5F22"/>
    <w:rsid w:val="003B64BB"/>
    <w:rsid w:val="003B6A47"/>
    <w:rsid w:val="003B6E50"/>
    <w:rsid w:val="003B6E69"/>
    <w:rsid w:val="003B71FA"/>
    <w:rsid w:val="003B7409"/>
    <w:rsid w:val="003B74A3"/>
    <w:rsid w:val="003B7AC5"/>
    <w:rsid w:val="003B7EAD"/>
    <w:rsid w:val="003B7FE5"/>
    <w:rsid w:val="003C016B"/>
    <w:rsid w:val="003C0A02"/>
    <w:rsid w:val="003C1164"/>
    <w:rsid w:val="003C11C8"/>
    <w:rsid w:val="003C13CD"/>
    <w:rsid w:val="003C1A10"/>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4"/>
    <w:rsid w:val="003E2335"/>
    <w:rsid w:val="003E23F2"/>
    <w:rsid w:val="003E24F1"/>
    <w:rsid w:val="003E28D2"/>
    <w:rsid w:val="003E312F"/>
    <w:rsid w:val="003E31E8"/>
    <w:rsid w:val="003E36B6"/>
    <w:rsid w:val="003E37FE"/>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7C8"/>
    <w:rsid w:val="003F2938"/>
    <w:rsid w:val="003F2C22"/>
    <w:rsid w:val="003F2CD4"/>
    <w:rsid w:val="003F2DF5"/>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3BED"/>
    <w:rsid w:val="004041B3"/>
    <w:rsid w:val="004042E9"/>
    <w:rsid w:val="004044D3"/>
    <w:rsid w:val="004046E6"/>
    <w:rsid w:val="00404729"/>
    <w:rsid w:val="00404982"/>
    <w:rsid w:val="00404A4C"/>
    <w:rsid w:val="00404F78"/>
    <w:rsid w:val="0040512B"/>
    <w:rsid w:val="0040532C"/>
    <w:rsid w:val="0040586A"/>
    <w:rsid w:val="00405CA5"/>
    <w:rsid w:val="00405D4F"/>
    <w:rsid w:val="0040610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D2F"/>
    <w:rsid w:val="00417234"/>
    <w:rsid w:val="00420BDC"/>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29F5"/>
    <w:rsid w:val="004332CC"/>
    <w:rsid w:val="00433476"/>
    <w:rsid w:val="0043351B"/>
    <w:rsid w:val="00433544"/>
    <w:rsid w:val="00433C2E"/>
    <w:rsid w:val="00433C46"/>
    <w:rsid w:val="00434AF1"/>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5AF"/>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ADD"/>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0C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1D1"/>
    <w:rsid w:val="00466731"/>
    <w:rsid w:val="004669E2"/>
    <w:rsid w:val="00466A2E"/>
    <w:rsid w:val="00467478"/>
    <w:rsid w:val="00467CCA"/>
    <w:rsid w:val="00467D75"/>
    <w:rsid w:val="004704CE"/>
    <w:rsid w:val="00470638"/>
    <w:rsid w:val="00470C31"/>
    <w:rsid w:val="00470FC8"/>
    <w:rsid w:val="00471DE0"/>
    <w:rsid w:val="00471EC2"/>
    <w:rsid w:val="004721F9"/>
    <w:rsid w:val="00472558"/>
    <w:rsid w:val="0047258A"/>
    <w:rsid w:val="004726E4"/>
    <w:rsid w:val="00473049"/>
    <w:rsid w:val="00473147"/>
    <w:rsid w:val="004732E6"/>
    <w:rsid w:val="004734AF"/>
    <w:rsid w:val="004734D0"/>
    <w:rsid w:val="00473C75"/>
    <w:rsid w:val="004742AE"/>
    <w:rsid w:val="00474972"/>
    <w:rsid w:val="00474B7E"/>
    <w:rsid w:val="00474D61"/>
    <w:rsid w:val="004753C6"/>
    <w:rsid w:val="00475532"/>
    <w:rsid w:val="0047556B"/>
    <w:rsid w:val="00475A90"/>
    <w:rsid w:val="00475F25"/>
    <w:rsid w:val="0047632F"/>
    <w:rsid w:val="00476569"/>
    <w:rsid w:val="004766B4"/>
    <w:rsid w:val="00476961"/>
    <w:rsid w:val="004769DF"/>
    <w:rsid w:val="00477416"/>
    <w:rsid w:val="00477451"/>
    <w:rsid w:val="00477753"/>
    <w:rsid w:val="00477768"/>
    <w:rsid w:val="00477947"/>
    <w:rsid w:val="00477A69"/>
    <w:rsid w:val="00477ED5"/>
    <w:rsid w:val="004800FA"/>
    <w:rsid w:val="00480102"/>
    <w:rsid w:val="004802B5"/>
    <w:rsid w:val="004802FB"/>
    <w:rsid w:val="00480415"/>
    <w:rsid w:val="0048055E"/>
    <w:rsid w:val="00480979"/>
    <w:rsid w:val="004809EB"/>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70D"/>
    <w:rsid w:val="00490E1F"/>
    <w:rsid w:val="00491697"/>
    <w:rsid w:val="00491752"/>
    <w:rsid w:val="00491C62"/>
    <w:rsid w:val="004921CD"/>
    <w:rsid w:val="00492AE0"/>
    <w:rsid w:val="00492BC5"/>
    <w:rsid w:val="00492C64"/>
    <w:rsid w:val="00492CF7"/>
    <w:rsid w:val="00493033"/>
    <w:rsid w:val="00493595"/>
    <w:rsid w:val="004935FF"/>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DEB"/>
    <w:rsid w:val="004976CE"/>
    <w:rsid w:val="004979AD"/>
    <w:rsid w:val="00497B40"/>
    <w:rsid w:val="00497D7B"/>
    <w:rsid w:val="00497DFA"/>
    <w:rsid w:val="00497F95"/>
    <w:rsid w:val="004A0790"/>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05"/>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793"/>
    <w:rsid w:val="004B29BF"/>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8CD"/>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094"/>
    <w:rsid w:val="004D619C"/>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777"/>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4CF"/>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5C1"/>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82"/>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66E"/>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7C9"/>
    <w:rsid w:val="00525B20"/>
    <w:rsid w:val="0052673F"/>
    <w:rsid w:val="00526919"/>
    <w:rsid w:val="00526A4E"/>
    <w:rsid w:val="00526F69"/>
    <w:rsid w:val="0052789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730"/>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14E"/>
    <w:rsid w:val="0055550C"/>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115"/>
    <w:rsid w:val="00562384"/>
    <w:rsid w:val="005626B0"/>
    <w:rsid w:val="005631F2"/>
    <w:rsid w:val="005633CE"/>
    <w:rsid w:val="005637DE"/>
    <w:rsid w:val="00563AB8"/>
    <w:rsid w:val="00563D1F"/>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0"/>
    <w:rsid w:val="0056656C"/>
    <w:rsid w:val="0056696B"/>
    <w:rsid w:val="00566C3F"/>
    <w:rsid w:val="0056701D"/>
    <w:rsid w:val="005670F7"/>
    <w:rsid w:val="005676E5"/>
    <w:rsid w:val="00567858"/>
    <w:rsid w:val="00567A15"/>
    <w:rsid w:val="00570248"/>
    <w:rsid w:val="0057061E"/>
    <w:rsid w:val="0057062A"/>
    <w:rsid w:val="00570714"/>
    <w:rsid w:val="005708CC"/>
    <w:rsid w:val="00570A9F"/>
    <w:rsid w:val="00570ACE"/>
    <w:rsid w:val="00570BD5"/>
    <w:rsid w:val="005721FE"/>
    <w:rsid w:val="00572505"/>
    <w:rsid w:val="0057295B"/>
    <w:rsid w:val="00572F0C"/>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13D"/>
    <w:rsid w:val="005922BC"/>
    <w:rsid w:val="00592675"/>
    <w:rsid w:val="00593003"/>
    <w:rsid w:val="00593412"/>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C56"/>
    <w:rsid w:val="00597E14"/>
    <w:rsid w:val="005A0089"/>
    <w:rsid w:val="005A054A"/>
    <w:rsid w:val="005A0597"/>
    <w:rsid w:val="005A07CE"/>
    <w:rsid w:val="005A0D3B"/>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831"/>
    <w:rsid w:val="005E091B"/>
    <w:rsid w:val="005E0941"/>
    <w:rsid w:val="005E094C"/>
    <w:rsid w:val="005E0CAE"/>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0C83"/>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427"/>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EDF"/>
    <w:rsid w:val="0060442F"/>
    <w:rsid w:val="0060493F"/>
    <w:rsid w:val="00604CFF"/>
    <w:rsid w:val="00604E76"/>
    <w:rsid w:val="00604F14"/>
    <w:rsid w:val="0060555A"/>
    <w:rsid w:val="006055EE"/>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03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5D21"/>
    <w:rsid w:val="00616030"/>
    <w:rsid w:val="006163FB"/>
    <w:rsid w:val="006165FC"/>
    <w:rsid w:val="006167B5"/>
    <w:rsid w:val="00616AEA"/>
    <w:rsid w:val="00616B93"/>
    <w:rsid w:val="00616C78"/>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4EB"/>
    <w:rsid w:val="006226E0"/>
    <w:rsid w:val="00622CBA"/>
    <w:rsid w:val="00623100"/>
    <w:rsid w:val="006233E7"/>
    <w:rsid w:val="006234A6"/>
    <w:rsid w:val="00623D92"/>
    <w:rsid w:val="00624070"/>
    <w:rsid w:val="00624077"/>
    <w:rsid w:val="006243C8"/>
    <w:rsid w:val="00624461"/>
    <w:rsid w:val="0062448E"/>
    <w:rsid w:val="006247EC"/>
    <w:rsid w:val="006249DC"/>
    <w:rsid w:val="00624A8F"/>
    <w:rsid w:val="0062526A"/>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26C"/>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0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D3C"/>
    <w:rsid w:val="00674EB1"/>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402"/>
    <w:rsid w:val="00693791"/>
    <w:rsid w:val="0069408A"/>
    <w:rsid w:val="0069417C"/>
    <w:rsid w:val="00694390"/>
    <w:rsid w:val="00694B8A"/>
    <w:rsid w:val="00694B97"/>
    <w:rsid w:val="00694EA1"/>
    <w:rsid w:val="00694EC4"/>
    <w:rsid w:val="006952C5"/>
    <w:rsid w:val="00695B15"/>
    <w:rsid w:val="00695CAA"/>
    <w:rsid w:val="00695FC2"/>
    <w:rsid w:val="00695FF2"/>
    <w:rsid w:val="006960F2"/>
    <w:rsid w:val="0069693A"/>
    <w:rsid w:val="00696949"/>
    <w:rsid w:val="00696D6C"/>
    <w:rsid w:val="00697052"/>
    <w:rsid w:val="006974FC"/>
    <w:rsid w:val="00697ADC"/>
    <w:rsid w:val="00697D83"/>
    <w:rsid w:val="006A0004"/>
    <w:rsid w:val="006A0483"/>
    <w:rsid w:val="006A05E6"/>
    <w:rsid w:val="006A0A89"/>
    <w:rsid w:val="006A0CE1"/>
    <w:rsid w:val="006A139D"/>
    <w:rsid w:val="006A1CB9"/>
    <w:rsid w:val="006A1EB1"/>
    <w:rsid w:val="006A2113"/>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32"/>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0ADC"/>
    <w:rsid w:val="006D11CF"/>
    <w:rsid w:val="006D17E0"/>
    <w:rsid w:val="006D18C3"/>
    <w:rsid w:val="006D1A5D"/>
    <w:rsid w:val="006D1C20"/>
    <w:rsid w:val="006D208D"/>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CF5"/>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A32"/>
    <w:rsid w:val="00702B7D"/>
    <w:rsid w:val="00702F36"/>
    <w:rsid w:val="0070346E"/>
    <w:rsid w:val="00703495"/>
    <w:rsid w:val="007036CD"/>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0B0F"/>
    <w:rsid w:val="00721751"/>
    <w:rsid w:val="007218DB"/>
    <w:rsid w:val="00721BED"/>
    <w:rsid w:val="00722013"/>
    <w:rsid w:val="007223B9"/>
    <w:rsid w:val="007229C9"/>
    <w:rsid w:val="007229F9"/>
    <w:rsid w:val="007230D3"/>
    <w:rsid w:val="00723729"/>
    <w:rsid w:val="007239F1"/>
    <w:rsid w:val="00723EEA"/>
    <w:rsid w:val="00723F80"/>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4B2"/>
    <w:rsid w:val="0073078C"/>
    <w:rsid w:val="00730B31"/>
    <w:rsid w:val="007311B2"/>
    <w:rsid w:val="007314D8"/>
    <w:rsid w:val="0073159A"/>
    <w:rsid w:val="00731E86"/>
    <w:rsid w:val="00732648"/>
    <w:rsid w:val="00732A61"/>
    <w:rsid w:val="00732B00"/>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6CD"/>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42"/>
    <w:rsid w:val="0075356B"/>
    <w:rsid w:val="00753AE4"/>
    <w:rsid w:val="00753CEF"/>
    <w:rsid w:val="00753CFE"/>
    <w:rsid w:val="0075420D"/>
    <w:rsid w:val="007545CB"/>
    <w:rsid w:val="00754AA3"/>
    <w:rsid w:val="00754CB5"/>
    <w:rsid w:val="00755064"/>
    <w:rsid w:val="0075554F"/>
    <w:rsid w:val="007555C1"/>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1D42"/>
    <w:rsid w:val="007621CD"/>
    <w:rsid w:val="0076221D"/>
    <w:rsid w:val="0076233E"/>
    <w:rsid w:val="0076272F"/>
    <w:rsid w:val="00762883"/>
    <w:rsid w:val="00762AFD"/>
    <w:rsid w:val="00762B07"/>
    <w:rsid w:val="00762B41"/>
    <w:rsid w:val="00762E10"/>
    <w:rsid w:val="00763543"/>
    <w:rsid w:val="00763889"/>
    <w:rsid w:val="00763960"/>
    <w:rsid w:val="00763E47"/>
    <w:rsid w:val="00763E86"/>
    <w:rsid w:val="0076408A"/>
    <w:rsid w:val="00764378"/>
    <w:rsid w:val="007646E5"/>
    <w:rsid w:val="007647C4"/>
    <w:rsid w:val="00764997"/>
    <w:rsid w:val="00764B3C"/>
    <w:rsid w:val="00764BD2"/>
    <w:rsid w:val="00764D11"/>
    <w:rsid w:val="007650A7"/>
    <w:rsid w:val="00765232"/>
    <w:rsid w:val="00765281"/>
    <w:rsid w:val="00765A33"/>
    <w:rsid w:val="0076602B"/>
    <w:rsid w:val="0076635E"/>
    <w:rsid w:val="00766BAD"/>
    <w:rsid w:val="00766E52"/>
    <w:rsid w:val="00766E64"/>
    <w:rsid w:val="00767972"/>
    <w:rsid w:val="00767A41"/>
    <w:rsid w:val="00767AE1"/>
    <w:rsid w:val="00767B14"/>
    <w:rsid w:val="00767B99"/>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7773E"/>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4E1C"/>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14"/>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59B5"/>
    <w:rsid w:val="007D5E4A"/>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581"/>
    <w:rsid w:val="007E5A48"/>
    <w:rsid w:val="007E623F"/>
    <w:rsid w:val="007E64C4"/>
    <w:rsid w:val="007E688A"/>
    <w:rsid w:val="007E68C5"/>
    <w:rsid w:val="007E6D1F"/>
    <w:rsid w:val="007E7091"/>
    <w:rsid w:val="007E7343"/>
    <w:rsid w:val="007E7744"/>
    <w:rsid w:val="007F08CF"/>
    <w:rsid w:val="007F0C24"/>
    <w:rsid w:val="007F0D91"/>
    <w:rsid w:val="007F10D0"/>
    <w:rsid w:val="007F1209"/>
    <w:rsid w:val="007F1D10"/>
    <w:rsid w:val="007F250B"/>
    <w:rsid w:val="007F2C31"/>
    <w:rsid w:val="007F3D9C"/>
    <w:rsid w:val="007F3F13"/>
    <w:rsid w:val="007F4658"/>
    <w:rsid w:val="007F485E"/>
    <w:rsid w:val="007F4A63"/>
    <w:rsid w:val="007F4B9B"/>
    <w:rsid w:val="007F4D47"/>
    <w:rsid w:val="007F4FA6"/>
    <w:rsid w:val="007F59C3"/>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1AF"/>
    <w:rsid w:val="0080392C"/>
    <w:rsid w:val="00803A9E"/>
    <w:rsid w:val="00803C2C"/>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BEE"/>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B70"/>
    <w:rsid w:val="00816DA8"/>
    <w:rsid w:val="00817196"/>
    <w:rsid w:val="0081757A"/>
    <w:rsid w:val="00817CBB"/>
    <w:rsid w:val="00820171"/>
    <w:rsid w:val="008202D7"/>
    <w:rsid w:val="008204A0"/>
    <w:rsid w:val="00820661"/>
    <w:rsid w:val="008208E1"/>
    <w:rsid w:val="00820C29"/>
    <w:rsid w:val="008212A7"/>
    <w:rsid w:val="0082198B"/>
    <w:rsid w:val="00821997"/>
    <w:rsid w:val="00821B78"/>
    <w:rsid w:val="00821F6D"/>
    <w:rsid w:val="008222D0"/>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B8B"/>
    <w:rsid w:val="00827D6F"/>
    <w:rsid w:val="00830179"/>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116"/>
    <w:rsid w:val="00833219"/>
    <w:rsid w:val="0083418F"/>
    <w:rsid w:val="008341DD"/>
    <w:rsid w:val="00834622"/>
    <w:rsid w:val="00834EBD"/>
    <w:rsid w:val="00834F16"/>
    <w:rsid w:val="00835655"/>
    <w:rsid w:val="008356A3"/>
    <w:rsid w:val="00835923"/>
    <w:rsid w:val="00835F53"/>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0B85"/>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42A"/>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9AC"/>
    <w:rsid w:val="00892BD6"/>
    <w:rsid w:val="008932A3"/>
    <w:rsid w:val="0089397A"/>
    <w:rsid w:val="00893ABE"/>
    <w:rsid w:val="00893BBD"/>
    <w:rsid w:val="00893BC6"/>
    <w:rsid w:val="008940AB"/>
    <w:rsid w:val="008941E3"/>
    <w:rsid w:val="0089473F"/>
    <w:rsid w:val="00894A88"/>
    <w:rsid w:val="00894C1A"/>
    <w:rsid w:val="00894D86"/>
    <w:rsid w:val="00894E83"/>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09D"/>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50F"/>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B7D52"/>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9FF"/>
    <w:rsid w:val="008D5BC3"/>
    <w:rsid w:val="008D5E08"/>
    <w:rsid w:val="008D5ED6"/>
    <w:rsid w:val="008D5F0C"/>
    <w:rsid w:val="008D6D1A"/>
    <w:rsid w:val="008D773B"/>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83B"/>
    <w:rsid w:val="008E4991"/>
    <w:rsid w:val="008E4995"/>
    <w:rsid w:val="008E4B90"/>
    <w:rsid w:val="008E4D68"/>
    <w:rsid w:val="008E50E4"/>
    <w:rsid w:val="008E53BD"/>
    <w:rsid w:val="008E5D92"/>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71C"/>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1FF9"/>
    <w:rsid w:val="00902081"/>
    <w:rsid w:val="009020B6"/>
    <w:rsid w:val="00902350"/>
    <w:rsid w:val="0090239D"/>
    <w:rsid w:val="009027A0"/>
    <w:rsid w:val="009027FF"/>
    <w:rsid w:val="00902979"/>
    <w:rsid w:val="00902AA9"/>
    <w:rsid w:val="00902D85"/>
    <w:rsid w:val="0090336B"/>
    <w:rsid w:val="009037D5"/>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0A"/>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919"/>
    <w:rsid w:val="00917CE9"/>
    <w:rsid w:val="00917EFA"/>
    <w:rsid w:val="00920041"/>
    <w:rsid w:val="009200CA"/>
    <w:rsid w:val="00920143"/>
    <w:rsid w:val="0092076C"/>
    <w:rsid w:val="009208C0"/>
    <w:rsid w:val="0092099C"/>
    <w:rsid w:val="009209C0"/>
    <w:rsid w:val="00920BF2"/>
    <w:rsid w:val="00920DC7"/>
    <w:rsid w:val="009211A6"/>
    <w:rsid w:val="009214F2"/>
    <w:rsid w:val="00921721"/>
    <w:rsid w:val="00921B8E"/>
    <w:rsid w:val="00921E14"/>
    <w:rsid w:val="00922010"/>
    <w:rsid w:val="0092265B"/>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1D7"/>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C84"/>
    <w:rsid w:val="00962D2B"/>
    <w:rsid w:val="009639B4"/>
    <w:rsid w:val="00963E4A"/>
    <w:rsid w:val="00963FCA"/>
    <w:rsid w:val="009640DA"/>
    <w:rsid w:val="0096430A"/>
    <w:rsid w:val="00964611"/>
    <w:rsid w:val="00964BE3"/>
    <w:rsid w:val="00964E5F"/>
    <w:rsid w:val="00965075"/>
    <w:rsid w:val="00965173"/>
    <w:rsid w:val="009651C1"/>
    <w:rsid w:val="0096554B"/>
    <w:rsid w:val="00965751"/>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3D"/>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FCD"/>
    <w:rsid w:val="009970DD"/>
    <w:rsid w:val="00997245"/>
    <w:rsid w:val="009A0141"/>
    <w:rsid w:val="009A073A"/>
    <w:rsid w:val="009A087B"/>
    <w:rsid w:val="009A0A96"/>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1D83"/>
    <w:rsid w:val="009C2037"/>
    <w:rsid w:val="009C204A"/>
    <w:rsid w:val="009C241D"/>
    <w:rsid w:val="009C27DD"/>
    <w:rsid w:val="009C2C0C"/>
    <w:rsid w:val="009C2C93"/>
    <w:rsid w:val="009C3298"/>
    <w:rsid w:val="009C33F4"/>
    <w:rsid w:val="009C341C"/>
    <w:rsid w:val="009C3573"/>
    <w:rsid w:val="009C37C2"/>
    <w:rsid w:val="009C403E"/>
    <w:rsid w:val="009C521D"/>
    <w:rsid w:val="009C5702"/>
    <w:rsid w:val="009C5E79"/>
    <w:rsid w:val="009C605A"/>
    <w:rsid w:val="009C628C"/>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AF9"/>
    <w:rsid w:val="009D5DE7"/>
    <w:rsid w:val="009D5F3E"/>
    <w:rsid w:val="009D6A63"/>
    <w:rsid w:val="009D703C"/>
    <w:rsid w:val="009D718F"/>
    <w:rsid w:val="009D7436"/>
    <w:rsid w:val="009D7838"/>
    <w:rsid w:val="009D7AB8"/>
    <w:rsid w:val="009D7CA6"/>
    <w:rsid w:val="009D7CDB"/>
    <w:rsid w:val="009D7D08"/>
    <w:rsid w:val="009E053F"/>
    <w:rsid w:val="009E0662"/>
    <w:rsid w:val="009E068F"/>
    <w:rsid w:val="009E0FE9"/>
    <w:rsid w:val="009E1261"/>
    <w:rsid w:val="009E14E0"/>
    <w:rsid w:val="009E1520"/>
    <w:rsid w:val="009E1690"/>
    <w:rsid w:val="009E1816"/>
    <w:rsid w:val="009E1D55"/>
    <w:rsid w:val="009E23D8"/>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3EAD"/>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2E3A"/>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6869"/>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AA2"/>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564"/>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3B6"/>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737"/>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A2A"/>
    <w:rsid w:val="00A44F60"/>
    <w:rsid w:val="00A44FB5"/>
    <w:rsid w:val="00A45075"/>
    <w:rsid w:val="00A45404"/>
    <w:rsid w:val="00A4589E"/>
    <w:rsid w:val="00A45A2F"/>
    <w:rsid w:val="00A45B74"/>
    <w:rsid w:val="00A45C39"/>
    <w:rsid w:val="00A46572"/>
    <w:rsid w:val="00A46972"/>
    <w:rsid w:val="00A46A07"/>
    <w:rsid w:val="00A46B7B"/>
    <w:rsid w:val="00A470FC"/>
    <w:rsid w:val="00A47534"/>
    <w:rsid w:val="00A4761F"/>
    <w:rsid w:val="00A47675"/>
    <w:rsid w:val="00A47801"/>
    <w:rsid w:val="00A4782C"/>
    <w:rsid w:val="00A47D50"/>
    <w:rsid w:val="00A47F87"/>
    <w:rsid w:val="00A501FC"/>
    <w:rsid w:val="00A50787"/>
    <w:rsid w:val="00A5083F"/>
    <w:rsid w:val="00A509FE"/>
    <w:rsid w:val="00A50B20"/>
    <w:rsid w:val="00A50EF6"/>
    <w:rsid w:val="00A51324"/>
    <w:rsid w:val="00A51AE6"/>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4F9F"/>
    <w:rsid w:val="00A5515A"/>
    <w:rsid w:val="00A55873"/>
    <w:rsid w:val="00A568AA"/>
    <w:rsid w:val="00A5693B"/>
    <w:rsid w:val="00A56964"/>
    <w:rsid w:val="00A571B8"/>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4ED"/>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2F1"/>
    <w:rsid w:val="00A71995"/>
    <w:rsid w:val="00A71B99"/>
    <w:rsid w:val="00A71DC0"/>
    <w:rsid w:val="00A71F43"/>
    <w:rsid w:val="00A721C7"/>
    <w:rsid w:val="00A72C17"/>
    <w:rsid w:val="00A7308B"/>
    <w:rsid w:val="00A731C0"/>
    <w:rsid w:val="00A731CB"/>
    <w:rsid w:val="00A739D0"/>
    <w:rsid w:val="00A73B01"/>
    <w:rsid w:val="00A73BF9"/>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CC0"/>
    <w:rsid w:val="00A81E51"/>
    <w:rsid w:val="00A8237B"/>
    <w:rsid w:val="00A82394"/>
    <w:rsid w:val="00A824AA"/>
    <w:rsid w:val="00A82D52"/>
    <w:rsid w:val="00A83204"/>
    <w:rsid w:val="00A832AE"/>
    <w:rsid w:val="00A83BE9"/>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04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294"/>
    <w:rsid w:val="00AA155B"/>
    <w:rsid w:val="00AA17B6"/>
    <w:rsid w:val="00AA1B3E"/>
    <w:rsid w:val="00AA1ED6"/>
    <w:rsid w:val="00AA1EDF"/>
    <w:rsid w:val="00AA2195"/>
    <w:rsid w:val="00AA259F"/>
    <w:rsid w:val="00AA2638"/>
    <w:rsid w:val="00AA3DDC"/>
    <w:rsid w:val="00AA3FD9"/>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4BF"/>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3B8"/>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7A1"/>
    <w:rsid w:val="00AD3AAA"/>
    <w:rsid w:val="00AD3D2F"/>
    <w:rsid w:val="00AD3F94"/>
    <w:rsid w:val="00AD3FF0"/>
    <w:rsid w:val="00AD4124"/>
    <w:rsid w:val="00AD44B5"/>
    <w:rsid w:val="00AD4A5A"/>
    <w:rsid w:val="00AD4AA0"/>
    <w:rsid w:val="00AD5848"/>
    <w:rsid w:val="00AD5BC6"/>
    <w:rsid w:val="00AD6013"/>
    <w:rsid w:val="00AD6050"/>
    <w:rsid w:val="00AD644C"/>
    <w:rsid w:val="00AD660D"/>
    <w:rsid w:val="00AD6E37"/>
    <w:rsid w:val="00AD72E6"/>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B1D"/>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10B"/>
    <w:rsid w:val="00AF12EE"/>
    <w:rsid w:val="00AF12EF"/>
    <w:rsid w:val="00AF1C5D"/>
    <w:rsid w:val="00AF1CAD"/>
    <w:rsid w:val="00AF2C1C"/>
    <w:rsid w:val="00AF3660"/>
    <w:rsid w:val="00AF37CA"/>
    <w:rsid w:val="00AF388F"/>
    <w:rsid w:val="00AF3B86"/>
    <w:rsid w:val="00AF3C69"/>
    <w:rsid w:val="00AF42D7"/>
    <w:rsid w:val="00AF43D4"/>
    <w:rsid w:val="00AF44BD"/>
    <w:rsid w:val="00AF469D"/>
    <w:rsid w:val="00AF4810"/>
    <w:rsid w:val="00AF4A55"/>
    <w:rsid w:val="00AF5435"/>
    <w:rsid w:val="00AF56DB"/>
    <w:rsid w:val="00AF56F7"/>
    <w:rsid w:val="00AF58D9"/>
    <w:rsid w:val="00AF60E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86"/>
    <w:rsid w:val="00B04EBA"/>
    <w:rsid w:val="00B04EEA"/>
    <w:rsid w:val="00B05084"/>
    <w:rsid w:val="00B056A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ABC"/>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4D"/>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55E"/>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1731"/>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55E"/>
    <w:rsid w:val="00B77892"/>
    <w:rsid w:val="00B77C10"/>
    <w:rsid w:val="00B77DF0"/>
    <w:rsid w:val="00B8009C"/>
    <w:rsid w:val="00B802CE"/>
    <w:rsid w:val="00B8033E"/>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1CA"/>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361"/>
    <w:rsid w:val="00B8745A"/>
    <w:rsid w:val="00B877A2"/>
    <w:rsid w:val="00B879D1"/>
    <w:rsid w:val="00B87BFA"/>
    <w:rsid w:val="00B90032"/>
    <w:rsid w:val="00B90994"/>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49F"/>
    <w:rsid w:val="00B956C8"/>
    <w:rsid w:val="00B95945"/>
    <w:rsid w:val="00B9599E"/>
    <w:rsid w:val="00B95CFF"/>
    <w:rsid w:val="00B964C7"/>
    <w:rsid w:val="00B9696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585"/>
    <w:rsid w:val="00BA4DFD"/>
    <w:rsid w:val="00BA55EC"/>
    <w:rsid w:val="00BA56B7"/>
    <w:rsid w:val="00BA56D2"/>
    <w:rsid w:val="00BA5C97"/>
    <w:rsid w:val="00BA6B99"/>
    <w:rsid w:val="00BA6CF2"/>
    <w:rsid w:val="00BA6EDF"/>
    <w:rsid w:val="00BA7248"/>
    <w:rsid w:val="00BA76E0"/>
    <w:rsid w:val="00BA7E04"/>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3B46"/>
    <w:rsid w:val="00BB42D8"/>
    <w:rsid w:val="00BB4508"/>
    <w:rsid w:val="00BB4735"/>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58A"/>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CC0"/>
    <w:rsid w:val="00BE0D7D"/>
    <w:rsid w:val="00BE1085"/>
    <w:rsid w:val="00BE11E8"/>
    <w:rsid w:val="00BE1234"/>
    <w:rsid w:val="00BE1624"/>
    <w:rsid w:val="00BE16E1"/>
    <w:rsid w:val="00BE17B3"/>
    <w:rsid w:val="00BE18C8"/>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139"/>
    <w:rsid w:val="00BE6385"/>
    <w:rsid w:val="00BE6485"/>
    <w:rsid w:val="00BE66F4"/>
    <w:rsid w:val="00BE6AF0"/>
    <w:rsid w:val="00BE6E5D"/>
    <w:rsid w:val="00BE7406"/>
    <w:rsid w:val="00BE7603"/>
    <w:rsid w:val="00BE7776"/>
    <w:rsid w:val="00BF0BA9"/>
    <w:rsid w:val="00BF0FBC"/>
    <w:rsid w:val="00BF1155"/>
    <w:rsid w:val="00BF164E"/>
    <w:rsid w:val="00BF1B94"/>
    <w:rsid w:val="00BF24DC"/>
    <w:rsid w:val="00BF281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71C"/>
    <w:rsid w:val="00BF7972"/>
    <w:rsid w:val="00BF7E9D"/>
    <w:rsid w:val="00BF7FE3"/>
    <w:rsid w:val="00C00012"/>
    <w:rsid w:val="00C00188"/>
    <w:rsid w:val="00C00453"/>
    <w:rsid w:val="00C00642"/>
    <w:rsid w:val="00C00776"/>
    <w:rsid w:val="00C00AEA"/>
    <w:rsid w:val="00C00BE4"/>
    <w:rsid w:val="00C013C1"/>
    <w:rsid w:val="00C015F1"/>
    <w:rsid w:val="00C0172A"/>
    <w:rsid w:val="00C01A0F"/>
    <w:rsid w:val="00C01AF6"/>
    <w:rsid w:val="00C01E3C"/>
    <w:rsid w:val="00C01F33"/>
    <w:rsid w:val="00C025C9"/>
    <w:rsid w:val="00C02613"/>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A7"/>
    <w:rsid w:val="00C06FC8"/>
    <w:rsid w:val="00C07377"/>
    <w:rsid w:val="00C0787C"/>
    <w:rsid w:val="00C078B0"/>
    <w:rsid w:val="00C078CC"/>
    <w:rsid w:val="00C07A6A"/>
    <w:rsid w:val="00C07B66"/>
    <w:rsid w:val="00C07C82"/>
    <w:rsid w:val="00C1001E"/>
    <w:rsid w:val="00C100DA"/>
    <w:rsid w:val="00C103D9"/>
    <w:rsid w:val="00C1040E"/>
    <w:rsid w:val="00C10478"/>
    <w:rsid w:val="00C1047F"/>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16EDB"/>
    <w:rsid w:val="00C178D3"/>
    <w:rsid w:val="00C2007A"/>
    <w:rsid w:val="00C20213"/>
    <w:rsid w:val="00C20486"/>
    <w:rsid w:val="00C20AC9"/>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0CE"/>
    <w:rsid w:val="00C2625B"/>
    <w:rsid w:val="00C26F50"/>
    <w:rsid w:val="00C27407"/>
    <w:rsid w:val="00C277C8"/>
    <w:rsid w:val="00C279B5"/>
    <w:rsid w:val="00C27B65"/>
    <w:rsid w:val="00C27C45"/>
    <w:rsid w:val="00C3085A"/>
    <w:rsid w:val="00C31205"/>
    <w:rsid w:val="00C31483"/>
    <w:rsid w:val="00C319C0"/>
    <w:rsid w:val="00C31AE1"/>
    <w:rsid w:val="00C31D88"/>
    <w:rsid w:val="00C31F4E"/>
    <w:rsid w:val="00C32234"/>
    <w:rsid w:val="00C32368"/>
    <w:rsid w:val="00C32460"/>
    <w:rsid w:val="00C324B1"/>
    <w:rsid w:val="00C32B0C"/>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556"/>
    <w:rsid w:val="00C378BA"/>
    <w:rsid w:val="00C37A36"/>
    <w:rsid w:val="00C37A69"/>
    <w:rsid w:val="00C37CB2"/>
    <w:rsid w:val="00C3B698"/>
    <w:rsid w:val="00C402EF"/>
    <w:rsid w:val="00C40FE4"/>
    <w:rsid w:val="00C412B4"/>
    <w:rsid w:val="00C4172C"/>
    <w:rsid w:val="00C41741"/>
    <w:rsid w:val="00C42189"/>
    <w:rsid w:val="00C4232A"/>
    <w:rsid w:val="00C42526"/>
    <w:rsid w:val="00C42665"/>
    <w:rsid w:val="00C42695"/>
    <w:rsid w:val="00C42DD8"/>
    <w:rsid w:val="00C43004"/>
    <w:rsid w:val="00C43208"/>
    <w:rsid w:val="00C4351B"/>
    <w:rsid w:val="00C443C4"/>
    <w:rsid w:val="00C4453C"/>
    <w:rsid w:val="00C445DB"/>
    <w:rsid w:val="00C44600"/>
    <w:rsid w:val="00C447FD"/>
    <w:rsid w:val="00C4533C"/>
    <w:rsid w:val="00C45989"/>
    <w:rsid w:val="00C45B0B"/>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A81"/>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326"/>
    <w:rsid w:val="00C603A9"/>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1DD"/>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ADD"/>
    <w:rsid w:val="00C74B83"/>
    <w:rsid w:val="00C752E1"/>
    <w:rsid w:val="00C753C5"/>
    <w:rsid w:val="00C75448"/>
    <w:rsid w:val="00C75CB0"/>
    <w:rsid w:val="00C75D2F"/>
    <w:rsid w:val="00C761B3"/>
    <w:rsid w:val="00C76739"/>
    <w:rsid w:val="00C767BE"/>
    <w:rsid w:val="00C76BC3"/>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B7C"/>
    <w:rsid w:val="00C83E60"/>
    <w:rsid w:val="00C840BD"/>
    <w:rsid w:val="00C8431E"/>
    <w:rsid w:val="00C84734"/>
    <w:rsid w:val="00C8482C"/>
    <w:rsid w:val="00C84838"/>
    <w:rsid w:val="00C84882"/>
    <w:rsid w:val="00C84F73"/>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5F91"/>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EE"/>
    <w:rsid w:val="00CA5DFB"/>
    <w:rsid w:val="00CA620B"/>
    <w:rsid w:val="00CA623D"/>
    <w:rsid w:val="00CA6CAA"/>
    <w:rsid w:val="00CA7045"/>
    <w:rsid w:val="00CA7994"/>
    <w:rsid w:val="00CA7D6D"/>
    <w:rsid w:val="00CB0505"/>
    <w:rsid w:val="00CB0F11"/>
    <w:rsid w:val="00CB1556"/>
    <w:rsid w:val="00CB1593"/>
    <w:rsid w:val="00CB17C5"/>
    <w:rsid w:val="00CB1F63"/>
    <w:rsid w:val="00CB2033"/>
    <w:rsid w:val="00CB2206"/>
    <w:rsid w:val="00CB2804"/>
    <w:rsid w:val="00CB2A07"/>
    <w:rsid w:val="00CB2A10"/>
    <w:rsid w:val="00CB2C3B"/>
    <w:rsid w:val="00CB2C83"/>
    <w:rsid w:val="00CB2D11"/>
    <w:rsid w:val="00CB30E5"/>
    <w:rsid w:val="00CB3486"/>
    <w:rsid w:val="00CB3583"/>
    <w:rsid w:val="00CB39A8"/>
    <w:rsid w:val="00CB3EB1"/>
    <w:rsid w:val="00CB423C"/>
    <w:rsid w:val="00CB4547"/>
    <w:rsid w:val="00CB4811"/>
    <w:rsid w:val="00CB4958"/>
    <w:rsid w:val="00CB4960"/>
    <w:rsid w:val="00CB4F06"/>
    <w:rsid w:val="00CB55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65E"/>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99E"/>
    <w:rsid w:val="00CD3A48"/>
    <w:rsid w:val="00CD40F5"/>
    <w:rsid w:val="00CD447B"/>
    <w:rsid w:val="00CD466E"/>
    <w:rsid w:val="00CD48E0"/>
    <w:rsid w:val="00CD59B0"/>
    <w:rsid w:val="00CD6B7C"/>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46E"/>
    <w:rsid w:val="00CE664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0E6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2DE"/>
    <w:rsid w:val="00CF760A"/>
    <w:rsid w:val="00D004EF"/>
    <w:rsid w:val="00D00F9E"/>
    <w:rsid w:val="00D01582"/>
    <w:rsid w:val="00D01C66"/>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0C6"/>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1E6"/>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5F6"/>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1140"/>
    <w:rsid w:val="00D52362"/>
    <w:rsid w:val="00D524B6"/>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570"/>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CEA"/>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E7E"/>
    <w:rsid w:val="00D810D3"/>
    <w:rsid w:val="00D81429"/>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534"/>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4EF7"/>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40D"/>
    <w:rsid w:val="00DA175E"/>
    <w:rsid w:val="00DA1D43"/>
    <w:rsid w:val="00DA1E14"/>
    <w:rsid w:val="00DA24B2"/>
    <w:rsid w:val="00DA26A7"/>
    <w:rsid w:val="00DA2755"/>
    <w:rsid w:val="00DA27BC"/>
    <w:rsid w:val="00DA2C68"/>
    <w:rsid w:val="00DA2FCB"/>
    <w:rsid w:val="00DA305E"/>
    <w:rsid w:val="00DA30A6"/>
    <w:rsid w:val="00DA3479"/>
    <w:rsid w:val="00DA3A13"/>
    <w:rsid w:val="00DA3AFB"/>
    <w:rsid w:val="00DA3C9A"/>
    <w:rsid w:val="00DA3F87"/>
    <w:rsid w:val="00DA4837"/>
    <w:rsid w:val="00DA4AA9"/>
    <w:rsid w:val="00DA5417"/>
    <w:rsid w:val="00DA55F5"/>
    <w:rsid w:val="00DA56E8"/>
    <w:rsid w:val="00DA56FE"/>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45"/>
    <w:rsid w:val="00DB2694"/>
    <w:rsid w:val="00DB2CCA"/>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B92"/>
    <w:rsid w:val="00DD1C7D"/>
    <w:rsid w:val="00DD230B"/>
    <w:rsid w:val="00DD2559"/>
    <w:rsid w:val="00DD2C53"/>
    <w:rsid w:val="00DD320B"/>
    <w:rsid w:val="00DD36DB"/>
    <w:rsid w:val="00DD36E6"/>
    <w:rsid w:val="00DD390B"/>
    <w:rsid w:val="00DD3A46"/>
    <w:rsid w:val="00DD4325"/>
    <w:rsid w:val="00DD495C"/>
    <w:rsid w:val="00DD4CC6"/>
    <w:rsid w:val="00DD4D91"/>
    <w:rsid w:val="00DD4E59"/>
    <w:rsid w:val="00DD4FD3"/>
    <w:rsid w:val="00DD5898"/>
    <w:rsid w:val="00DD5B93"/>
    <w:rsid w:val="00DD5C62"/>
    <w:rsid w:val="00DD5E07"/>
    <w:rsid w:val="00DD6103"/>
    <w:rsid w:val="00DD74FF"/>
    <w:rsid w:val="00DD784C"/>
    <w:rsid w:val="00DD7B50"/>
    <w:rsid w:val="00DD7F37"/>
    <w:rsid w:val="00DD7F97"/>
    <w:rsid w:val="00DD7FB5"/>
    <w:rsid w:val="00DE0C31"/>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DB7"/>
    <w:rsid w:val="00E13F6C"/>
    <w:rsid w:val="00E14C11"/>
    <w:rsid w:val="00E153C1"/>
    <w:rsid w:val="00E15AAD"/>
    <w:rsid w:val="00E16570"/>
    <w:rsid w:val="00E16772"/>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9B7"/>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385"/>
    <w:rsid w:val="00E43457"/>
    <w:rsid w:val="00E4375B"/>
    <w:rsid w:val="00E43888"/>
    <w:rsid w:val="00E43B78"/>
    <w:rsid w:val="00E43C2B"/>
    <w:rsid w:val="00E43D05"/>
    <w:rsid w:val="00E44493"/>
    <w:rsid w:val="00E4462B"/>
    <w:rsid w:val="00E44682"/>
    <w:rsid w:val="00E446F1"/>
    <w:rsid w:val="00E45049"/>
    <w:rsid w:val="00E45145"/>
    <w:rsid w:val="00E453B4"/>
    <w:rsid w:val="00E453BA"/>
    <w:rsid w:val="00E4540C"/>
    <w:rsid w:val="00E45522"/>
    <w:rsid w:val="00E455BD"/>
    <w:rsid w:val="00E459F9"/>
    <w:rsid w:val="00E45C72"/>
    <w:rsid w:val="00E45FD0"/>
    <w:rsid w:val="00E46027"/>
    <w:rsid w:val="00E462F6"/>
    <w:rsid w:val="00E46645"/>
    <w:rsid w:val="00E466A3"/>
    <w:rsid w:val="00E46886"/>
    <w:rsid w:val="00E46B19"/>
    <w:rsid w:val="00E46B9C"/>
    <w:rsid w:val="00E4761E"/>
    <w:rsid w:val="00E476B8"/>
    <w:rsid w:val="00E47AEF"/>
    <w:rsid w:val="00E47E98"/>
    <w:rsid w:val="00E47F55"/>
    <w:rsid w:val="00E504D1"/>
    <w:rsid w:val="00E50CF5"/>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B4E"/>
    <w:rsid w:val="00E60E73"/>
    <w:rsid w:val="00E6125B"/>
    <w:rsid w:val="00E6180E"/>
    <w:rsid w:val="00E61CA3"/>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447"/>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3AAA"/>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C6B"/>
    <w:rsid w:val="00E76D77"/>
    <w:rsid w:val="00E76DCC"/>
    <w:rsid w:val="00E77416"/>
    <w:rsid w:val="00E7793E"/>
    <w:rsid w:val="00E7793F"/>
    <w:rsid w:val="00E77DAF"/>
    <w:rsid w:val="00E805E1"/>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64"/>
    <w:rsid w:val="00E862DE"/>
    <w:rsid w:val="00E865DA"/>
    <w:rsid w:val="00E86611"/>
    <w:rsid w:val="00E86F54"/>
    <w:rsid w:val="00E873CC"/>
    <w:rsid w:val="00E87822"/>
    <w:rsid w:val="00E878A4"/>
    <w:rsid w:val="00E87C9C"/>
    <w:rsid w:val="00E87FCB"/>
    <w:rsid w:val="00E90395"/>
    <w:rsid w:val="00E90A57"/>
    <w:rsid w:val="00E90A6F"/>
    <w:rsid w:val="00E90ADE"/>
    <w:rsid w:val="00E90D13"/>
    <w:rsid w:val="00E90E49"/>
    <w:rsid w:val="00E91547"/>
    <w:rsid w:val="00E917F9"/>
    <w:rsid w:val="00E91975"/>
    <w:rsid w:val="00E91B88"/>
    <w:rsid w:val="00E926B0"/>
    <w:rsid w:val="00E9291C"/>
    <w:rsid w:val="00E92D81"/>
    <w:rsid w:val="00E92F62"/>
    <w:rsid w:val="00E933D9"/>
    <w:rsid w:val="00E934FB"/>
    <w:rsid w:val="00E93965"/>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5D57"/>
    <w:rsid w:val="00E96ABC"/>
    <w:rsid w:val="00E96E2C"/>
    <w:rsid w:val="00E97097"/>
    <w:rsid w:val="00E97171"/>
    <w:rsid w:val="00E97C7C"/>
    <w:rsid w:val="00E97D85"/>
    <w:rsid w:val="00E97E40"/>
    <w:rsid w:val="00E97FFA"/>
    <w:rsid w:val="00EA04AE"/>
    <w:rsid w:val="00EA096F"/>
    <w:rsid w:val="00EA0E51"/>
    <w:rsid w:val="00EA102A"/>
    <w:rsid w:val="00EA10DE"/>
    <w:rsid w:val="00EA12B3"/>
    <w:rsid w:val="00EA1330"/>
    <w:rsid w:val="00EA1357"/>
    <w:rsid w:val="00EA15F4"/>
    <w:rsid w:val="00EA1ACC"/>
    <w:rsid w:val="00EA1C44"/>
    <w:rsid w:val="00EA1D2D"/>
    <w:rsid w:val="00EA1EE7"/>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C92"/>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0FBD"/>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3A6"/>
    <w:rsid w:val="00EC5653"/>
    <w:rsid w:val="00EC57A1"/>
    <w:rsid w:val="00EC5E7D"/>
    <w:rsid w:val="00EC647C"/>
    <w:rsid w:val="00EC6CA4"/>
    <w:rsid w:val="00EC71CE"/>
    <w:rsid w:val="00EC7502"/>
    <w:rsid w:val="00EC7A3C"/>
    <w:rsid w:val="00EC7A60"/>
    <w:rsid w:val="00EC7B1A"/>
    <w:rsid w:val="00EC7D2F"/>
    <w:rsid w:val="00EC7FA6"/>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B25"/>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8E9"/>
    <w:rsid w:val="00EE3E67"/>
    <w:rsid w:val="00EE3FC6"/>
    <w:rsid w:val="00EE4093"/>
    <w:rsid w:val="00EE4339"/>
    <w:rsid w:val="00EE457C"/>
    <w:rsid w:val="00EE47F3"/>
    <w:rsid w:val="00EE4A70"/>
    <w:rsid w:val="00EE4C4E"/>
    <w:rsid w:val="00EE6149"/>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98A"/>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B73"/>
    <w:rsid w:val="00F00D1C"/>
    <w:rsid w:val="00F01159"/>
    <w:rsid w:val="00F01189"/>
    <w:rsid w:val="00F011E8"/>
    <w:rsid w:val="00F01D55"/>
    <w:rsid w:val="00F01E94"/>
    <w:rsid w:val="00F01EC0"/>
    <w:rsid w:val="00F02504"/>
    <w:rsid w:val="00F030D4"/>
    <w:rsid w:val="00F03533"/>
    <w:rsid w:val="00F0373D"/>
    <w:rsid w:val="00F03936"/>
    <w:rsid w:val="00F0399D"/>
    <w:rsid w:val="00F03A5F"/>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1AB6"/>
    <w:rsid w:val="00F12431"/>
    <w:rsid w:val="00F12482"/>
    <w:rsid w:val="00F12563"/>
    <w:rsid w:val="00F129DE"/>
    <w:rsid w:val="00F12CAD"/>
    <w:rsid w:val="00F12D49"/>
    <w:rsid w:val="00F13268"/>
    <w:rsid w:val="00F1344C"/>
    <w:rsid w:val="00F135EB"/>
    <w:rsid w:val="00F13F68"/>
    <w:rsid w:val="00F1412A"/>
    <w:rsid w:val="00F14191"/>
    <w:rsid w:val="00F147D2"/>
    <w:rsid w:val="00F14E55"/>
    <w:rsid w:val="00F15159"/>
    <w:rsid w:val="00F1548A"/>
    <w:rsid w:val="00F1562F"/>
    <w:rsid w:val="00F15FA5"/>
    <w:rsid w:val="00F16588"/>
    <w:rsid w:val="00F16C98"/>
    <w:rsid w:val="00F16CCD"/>
    <w:rsid w:val="00F16E7F"/>
    <w:rsid w:val="00F178D3"/>
    <w:rsid w:val="00F17C11"/>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B61"/>
    <w:rsid w:val="00F35C1C"/>
    <w:rsid w:val="00F36202"/>
    <w:rsid w:val="00F36C7D"/>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A82"/>
    <w:rsid w:val="00F44CC0"/>
    <w:rsid w:val="00F45173"/>
    <w:rsid w:val="00F4530F"/>
    <w:rsid w:val="00F45363"/>
    <w:rsid w:val="00F45437"/>
    <w:rsid w:val="00F45556"/>
    <w:rsid w:val="00F4578F"/>
    <w:rsid w:val="00F458B8"/>
    <w:rsid w:val="00F45D79"/>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886"/>
    <w:rsid w:val="00F50922"/>
    <w:rsid w:val="00F50C74"/>
    <w:rsid w:val="00F50EFA"/>
    <w:rsid w:val="00F511C3"/>
    <w:rsid w:val="00F51253"/>
    <w:rsid w:val="00F51844"/>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3B6"/>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3C9"/>
    <w:rsid w:val="00F837D9"/>
    <w:rsid w:val="00F83E46"/>
    <w:rsid w:val="00F8456C"/>
    <w:rsid w:val="00F84728"/>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535"/>
    <w:rsid w:val="00FA496F"/>
    <w:rsid w:val="00FA4CAA"/>
    <w:rsid w:val="00FA52D7"/>
    <w:rsid w:val="00FA5A9F"/>
    <w:rsid w:val="00FA62CF"/>
    <w:rsid w:val="00FA63CE"/>
    <w:rsid w:val="00FA66A8"/>
    <w:rsid w:val="00FA6829"/>
    <w:rsid w:val="00FA6A75"/>
    <w:rsid w:val="00FA6C95"/>
    <w:rsid w:val="00FA7867"/>
    <w:rsid w:val="00FA7A56"/>
    <w:rsid w:val="00FA7D3B"/>
    <w:rsid w:val="00FA7F1C"/>
    <w:rsid w:val="00FA7FBA"/>
    <w:rsid w:val="00FB019F"/>
    <w:rsid w:val="00FB02D6"/>
    <w:rsid w:val="00FB04D7"/>
    <w:rsid w:val="00FB0A59"/>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4DAD"/>
    <w:rsid w:val="00FB5303"/>
    <w:rsid w:val="00FB5320"/>
    <w:rsid w:val="00FB5932"/>
    <w:rsid w:val="00FB5E3F"/>
    <w:rsid w:val="00FB673B"/>
    <w:rsid w:val="00FB6A6A"/>
    <w:rsid w:val="00FB7869"/>
    <w:rsid w:val="00FB787D"/>
    <w:rsid w:val="00FB7D6F"/>
    <w:rsid w:val="00FC0117"/>
    <w:rsid w:val="00FC011C"/>
    <w:rsid w:val="00FC0918"/>
    <w:rsid w:val="00FC0981"/>
    <w:rsid w:val="00FC11FA"/>
    <w:rsid w:val="00FC2128"/>
    <w:rsid w:val="00FC31AE"/>
    <w:rsid w:val="00FC329B"/>
    <w:rsid w:val="00FC3A08"/>
    <w:rsid w:val="00FC3E4B"/>
    <w:rsid w:val="00FC415D"/>
    <w:rsid w:val="00FC43C3"/>
    <w:rsid w:val="00FC4967"/>
    <w:rsid w:val="00FC4B71"/>
    <w:rsid w:val="00FC4BCC"/>
    <w:rsid w:val="00FC4C31"/>
    <w:rsid w:val="00FC5349"/>
    <w:rsid w:val="00FC555B"/>
    <w:rsid w:val="00FC55EB"/>
    <w:rsid w:val="00FC5CFE"/>
    <w:rsid w:val="00FC66FF"/>
    <w:rsid w:val="00FC684A"/>
    <w:rsid w:val="00FC6881"/>
    <w:rsid w:val="00FC6B40"/>
    <w:rsid w:val="00FC6CDE"/>
    <w:rsid w:val="00FC71B4"/>
    <w:rsid w:val="00FC7218"/>
    <w:rsid w:val="00FC7429"/>
    <w:rsid w:val="00FC7893"/>
    <w:rsid w:val="00FC7B69"/>
    <w:rsid w:val="00FC7B99"/>
    <w:rsid w:val="00FC7CA2"/>
    <w:rsid w:val="00FD0227"/>
    <w:rsid w:val="00FD076F"/>
    <w:rsid w:val="00FD07F6"/>
    <w:rsid w:val="00FD08CF"/>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611"/>
    <w:rsid w:val="00FD69C4"/>
    <w:rsid w:val="00FD6EE3"/>
    <w:rsid w:val="00FD7050"/>
    <w:rsid w:val="00FD732A"/>
    <w:rsid w:val="00FD74DB"/>
    <w:rsid w:val="00FD7660"/>
    <w:rsid w:val="00FD7859"/>
    <w:rsid w:val="00FD7B81"/>
    <w:rsid w:val="00FE0081"/>
    <w:rsid w:val="00FE0277"/>
    <w:rsid w:val="00FE054C"/>
    <w:rsid w:val="00FE0655"/>
    <w:rsid w:val="00FE0A33"/>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2D6C"/>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771"/>
    <w:rsid w:val="00FE5B37"/>
    <w:rsid w:val="00FE5BE8"/>
    <w:rsid w:val="00FE5C38"/>
    <w:rsid w:val="00FE5EE6"/>
    <w:rsid w:val="00FE666D"/>
    <w:rsid w:val="00FE66C0"/>
    <w:rsid w:val="00FE6780"/>
    <w:rsid w:val="00FE67D8"/>
    <w:rsid w:val="00FE7146"/>
    <w:rsid w:val="00FE7336"/>
    <w:rsid w:val="00FE769B"/>
    <w:rsid w:val="00FE781F"/>
    <w:rsid w:val="00FE787C"/>
    <w:rsid w:val="00FE7A36"/>
    <w:rsid w:val="00FE7FD8"/>
    <w:rsid w:val="00FF01D1"/>
    <w:rsid w:val="00FF0BDB"/>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093"/>
    <w:rsid w:val="00FF5214"/>
    <w:rsid w:val="00FF5372"/>
    <w:rsid w:val="00FF583C"/>
    <w:rsid w:val="00FF5C91"/>
    <w:rsid w:val="00FF5FD9"/>
    <w:rsid w:val="00FF60C2"/>
    <w:rsid w:val="00FF6149"/>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3CF0C4B"/>
    <w:rsid w:val="167BC2E3"/>
    <w:rsid w:val="18179344"/>
    <w:rsid w:val="1A6AA917"/>
    <w:rsid w:val="1A841972"/>
    <w:rsid w:val="2131A8F4"/>
    <w:rsid w:val="21CAC4D2"/>
    <w:rsid w:val="234E25D8"/>
    <w:rsid w:val="23A942DB"/>
    <w:rsid w:val="23FF3A49"/>
    <w:rsid w:val="2437B5C9"/>
    <w:rsid w:val="2A804B91"/>
    <w:rsid w:val="2BB857D3"/>
    <w:rsid w:val="30B4F636"/>
    <w:rsid w:val="366E2907"/>
    <w:rsid w:val="38766800"/>
    <w:rsid w:val="3E24AA8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5C2FA50"/>
    <w:rsid w:val="672AB1FF"/>
    <w:rsid w:val="67958333"/>
    <w:rsid w:val="69A36CA5"/>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6B1881"/>
  <w15:chartTrackingRefBased/>
  <w15:docId w15:val="{0EBA97ED-5C14-4C11-8719-F35C539B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4A5805"/>
    <w:pPr>
      <w:pBdr>
        <w:top w:val="none" w:sz="0" w:space="0" w:color="auto"/>
      </w:pBdr>
      <w:spacing w:before="180"/>
      <w:ind w:left="709"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A5805"/>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cf01">
    <w:name w:val="cf01"/>
    <w:basedOn w:val="DefaultParagraphFont"/>
    <w:rsid w:val="000D48FF"/>
    <w:rPr>
      <w:rFonts w:ascii="Segoe UI" w:hAnsi="Segoe UI" w:cs="Segoe UI" w:hint="default"/>
      <w:sz w:val="18"/>
      <w:szCs w:val="18"/>
    </w:rPr>
  </w:style>
  <w:style w:type="character" w:customStyle="1" w:styleId="NOZchn">
    <w:name w:val="NO Zchn"/>
    <w:rsid w:val="00017562"/>
  </w:style>
  <w:style w:type="character" w:customStyle="1" w:styleId="EXChar">
    <w:name w:val="EX Char"/>
    <w:link w:val="EX"/>
    <w:locked/>
    <w:rsid w:val="0001756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A073C70B-D275-4E6D-99A6-53FDC587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documentManagement/types"/>
    <ds:schemaRef ds:uri="d8762117-8292-4133-b1c7-eab5c6487cfd"/>
    <ds:schemaRef ds:uri="2f282d3b-eb4a-4b09-b61f-b9593442e286"/>
    <ds:schemaRef ds:uri="9b239327-9e80-40e4-b1b7-4394fed77a33"/>
    <ds:schemaRef ds:uri="http://schemas.microsoft.com/office/2006/metadata/properties"/>
    <ds:schemaRef ds:uri="http://www.w3.org/XML/1998/namespace"/>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4335</TotalTime>
  <Pages>10</Pages>
  <Words>3795</Words>
  <Characters>19885</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23633</CharactersWithSpaces>
  <SharedDoc>false</SharedDoc>
  <HLinks>
    <vt:vector size="66" baseType="variant">
      <vt:variant>
        <vt:i4>1048631</vt:i4>
      </vt:variant>
      <vt:variant>
        <vt:i4>53</vt:i4>
      </vt:variant>
      <vt:variant>
        <vt:i4>0</vt:i4>
      </vt:variant>
      <vt:variant>
        <vt:i4>5</vt:i4>
      </vt:variant>
      <vt:variant>
        <vt:lpwstr/>
      </vt:variant>
      <vt:variant>
        <vt:lpwstr>_Toc146555532</vt:lpwstr>
      </vt:variant>
      <vt:variant>
        <vt:i4>1048631</vt:i4>
      </vt:variant>
      <vt:variant>
        <vt:i4>50</vt:i4>
      </vt:variant>
      <vt:variant>
        <vt:i4>0</vt:i4>
      </vt:variant>
      <vt:variant>
        <vt:i4>5</vt:i4>
      </vt:variant>
      <vt:variant>
        <vt:lpwstr/>
      </vt:variant>
      <vt:variant>
        <vt:lpwstr>_Toc146555531</vt:lpwstr>
      </vt:variant>
      <vt:variant>
        <vt:i4>1048631</vt:i4>
      </vt:variant>
      <vt:variant>
        <vt:i4>47</vt:i4>
      </vt:variant>
      <vt:variant>
        <vt:i4>0</vt:i4>
      </vt:variant>
      <vt:variant>
        <vt:i4>5</vt:i4>
      </vt:variant>
      <vt:variant>
        <vt:lpwstr/>
      </vt:variant>
      <vt:variant>
        <vt:lpwstr>_Toc146555530</vt:lpwstr>
      </vt:variant>
      <vt:variant>
        <vt:i4>1114167</vt:i4>
      </vt:variant>
      <vt:variant>
        <vt:i4>44</vt:i4>
      </vt:variant>
      <vt:variant>
        <vt:i4>0</vt:i4>
      </vt:variant>
      <vt:variant>
        <vt:i4>5</vt:i4>
      </vt:variant>
      <vt:variant>
        <vt:lpwstr/>
      </vt:variant>
      <vt:variant>
        <vt:lpwstr>_Toc146555529</vt:lpwstr>
      </vt:variant>
      <vt:variant>
        <vt:i4>1114167</vt:i4>
      </vt:variant>
      <vt:variant>
        <vt:i4>41</vt:i4>
      </vt:variant>
      <vt:variant>
        <vt:i4>0</vt:i4>
      </vt:variant>
      <vt:variant>
        <vt:i4>5</vt:i4>
      </vt:variant>
      <vt:variant>
        <vt:lpwstr/>
      </vt:variant>
      <vt:variant>
        <vt:lpwstr>_Toc146555528</vt:lpwstr>
      </vt:variant>
      <vt:variant>
        <vt:i4>1114167</vt:i4>
      </vt:variant>
      <vt:variant>
        <vt:i4>38</vt:i4>
      </vt:variant>
      <vt:variant>
        <vt:i4>0</vt:i4>
      </vt:variant>
      <vt:variant>
        <vt:i4>5</vt:i4>
      </vt:variant>
      <vt:variant>
        <vt:lpwstr/>
      </vt:variant>
      <vt:variant>
        <vt:lpwstr>_Toc146555527</vt:lpwstr>
      </vt:variant>
      <vt:variant>
        <vt:i4>1114167</vt:i4>
      </vt:variant>
      <vt:variant>
        <vt:i4>35</vt:i4>
      </vt:variant>
      <vt:variant>
        <vt:i4>0</vt:i4>
      </vt:variant>
      <vt:variant>
        <vt:i4>5</vt:i4>
      </vt:variant>
      <vt:variant>
        <vt:lpwstr/>
      </vt:variant>
      <vt:variant>
        <vt:lpwstr>_Toc146555526</vt:lpwstr>
      </vt:variant>
      <vt:variant>
        <vt:i4>1114167</vt:i4>
      </vt:variant>
      <vt:variant>
        <vt:i4>32</vt:i4>
      </vt:variant>
      <vt:variant>
        <vt:i4>0</vt:i4>
      </vt:variant>
      <vt:variant>
        <vt:i4>5</vt:i4>
      </vt:variant>
      <vt:variant>
        <vt:lpwstr/>
      </vt:variant>
      <vt:variant>
        <vt:lpwstr>_Toc146555525</vt:lpwstr>
      </vt:variant>
      <vt:variant>
        <vt:i4>1114167</vt:i4>
      </vt:variant>
      <vt:variant>
        <vt:i4>29</vt:i4>
      </vt:variant>
      <vt:variant>
        <vt:i4>0</vt:i4>
      </vt:variant>
      <vt:variant>
        <vt:i4>5</vt:i4>
      </vt:variant>
      <vt:variant>
        <vt:lpwstr/>
      </vt:variant>
      <vt:variant>
        <vt:lpwstr>_Toc146555524</vt:lpwstr>
      </vt:variant>
      <vt:variant>
        <vt:i4>1114167</vt:i4>
      </vt:variant>
      <vt:variant>
        <vt:i4>23</vt:i4>
      </vt:variant>
      <vt:variant>
        <vt:i4>0</vt:i4>
      </vt:variant>
      <vt:variant>
        <vt:i4>5</vt:i4>
      </vt:variant>
      <vt:variant>
        <vt:lpwstr/>
      </vt:variant>
      <vt:variant>
        <vt:lpwstr>_Toc146555521</vt:lpwstr>
      </vt:variant>
      <vt:variant>
        <vt:i4>1114167</vt:i4>
      </vt:variant>
      <vt:variant>
        <vt:i4>20</vt:i4>
      </vt:variant>
      <vt:variant>
        <vt:i4>0</vt:i4>
      </vt:variant>
      <vt:variant>
        <vt:i4>5</vt:i4>
      </vt:variant>
      <vt:variant>
        <vt:lpwstr/>
      </vt:variant>
      <vt:variant>
        <vt:lpwstr>_Toc146555520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493</cp:revision>
  <cp:lastPrinted>2008-01-29T19:09:00Z</cp:lastPrinted>
  <dcterms:created xsi:type="dcterms:W3CDTF">2023-04-06T18:59:00Z</dcterms:created>
  <dcterms:modified xsi:type="dcterms:W3CDTF">2023-09-28T17:23:00Z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